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49D8" w14:textId="30E77EB4" w:rsidR="00124BB7" w:rsidRPr="00124BB7" w:rsidRDefault="009D0F1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Letter for Ag Aviation Operators to Tower Entities Explaining Potential Legal Liability They Might Incur For Not Properly Marking Towers</w:t>
      </w:r>
    </w:p>
    <w:p w14:paraId="2315B85D" w14:textId="77777777" w:rsidR="00124BB7" w:rsidRDefault="00124BB7">
      <w:pPr>
        <w:rPr>
          <w:rFonts w:ascii="Times New Roman" w:hAnsi="Times New Roman" w:cs="Times New Roman"/>
          <w:sz w:val="24"/>
          <w:szCs w:val="24"/>
        </w:rPr>
      </w:pPr>
    </w:p>
    <w:p w14:paraId="134E99E9" w14:textId="77777777" w:rsidR="000B61B0" w:rsidRPr="00D91B0E" w:rsidRDefault="00BB7C03">
      <w:pPr>
        <w:rPr>
          <w:rFonts w:ascii="Times New Roman" w:hAnsi="Times New Roman" w:cs="Times New Roman"/>
          <w:sz w:val="24"/>
          <w:szCs w:val="24"/>
        </w:rPr>
      </w:pPr>
      <w:r w:rsidRPr="00D91B0E">
        <w:rPr>
          <w:rFonts w:ascii="Times New Roman" w:hAnsi="Times New Roman" w:cs="Times New Roman"/>
          <w:sz w:val="24"/>
          <w:szCs w:val="24"/>
        </w:rPr>
        <w:t>Dear _____________</w:t>
      </w:r>
      <w:r w:rsidR="00AB4472">
        <w:rPr>
          <w:rFonts w:ascii="Times New Roman" w:hAnsi="Times New Roman" w:cs="Times New Roman"/>
          <w:sz w:val="24"/>
          <w:szCs w:val="24"/>
        </w:rPr>
        <w:t>:</w:t>
      </w:r>
    </w:p>
    <w:p w14:paraId="4973361E" w14:textId="77777777" w:rsidR="00BB7C03" w:rsidRDefault="00BB7C03"/>
    <w:p w14:paraId="63EFF8C2" w14:textId="1AD5BFBA" w:rsidR="003D5141" w:rsidRPr="003D5141" w:rsidRDefault="009D58AA" w:rsidP="003D5141">
      <w:pPr>
        <w:rPr>
          <w:rFonts w:ascii="Times New Roman" w:hAnsi="Times New Roman" w:cs="Times New Roman"/>
          <w:sz w:val="24"/>
          <w:szCs w:val="24"/>
        </w:rPr>
      </w:pPr>
      <w:r w:rsidRPr="003D5141">
        <w:rPr>
          <w:rFonts w:ascii="Times New Roman" w:hAnsi="Times New Roman" w:cs="Times New Roman"/>
          <w:sz w:val="24"/>
          <w:szCs w:val="24"/>
        </w:rPr>
        <w:t>My name is __________</w:t>
      </w:r>
      <w:r w:rsidR="005813AF" w:rsidRPr="003D5141">
        <w:rPr>
          <w:rFonts w:ascii="Times New Roman" w:hAnsi="Times New Roman" w:cs="Times New Roman"/>
          <w:sz w:val="24"/>
          <w:szCs w:val="24"/>
        </w:rPr>
        <w:t>_____</w:t>
      </w:r>
      <w:r w:rsidRPr="003D5141">
        <w:rPr>
          <w:rFonts w:ascii="Times New Roman" w:hAnsi="Times New Roman" w:cs="Times New Roman"/>
          <w:sz w:val="24"/>
          <w:szCs w:val="24"/>
        </w:rPr>
        <w:t>_ and I am the owner/operator o</w:t>
      </w:r>
      <w:r w:rsidR="003D5141">
        <w:rPr>
          <w:rFonts w:ascii="Times New Roman" w:hAnsi="Times New Roman" w:cs="Times New Roman"/>
          <w:sz w:val="24"/>
          <w:szCs w:val="24"/>
        </w:rPr>
        <w:t>f</w:t>
      </w:r>
      <w:r w:rsidR="00C95A6B" w:rsidRPr="003D5141">
        <w:rPr>
          <w:rFonts w:ascii="Times New Roman" w:hAnsi="Times New Roman" w:cs="Times New Roman"/>
          <w:sz w:val="24"/>
          <w:szCs w:val="24"/>
        </w:rPr>
        <w:t>_______________</w:t>
      </w:r>
      <w:r w:rsidRPr="003D5141">
        <w:rPr>
          <w:rFonts w:ascii="Times New Roman" w:hAnsi="Times New Roman" w:cs="Times New Roman"/>
          <w:sz w:val="24"/>
          <w:szCs w:val="24"/>
        </w:rPr>
        <w:t xml:space="preserve">, an agricultural flying service located in </w:t>
      </w:r>
      <w:r w:rsidR="00C95A6B" w:rsidRPr="003D5141">
        <w:rPr>
          <w:rFonts w:ascii="Times New Roman" w:hAnsi="Times New Roman" w:cs="Times New Roman"/>
          <w:sz w:val="24"/>
          <w:szCs w:val="24"/>
        </w:rPr>
        <w:softHyphen/>
      </w:r>
      <w:r w:rsidR="00C95A6B" w:rsidRPr="003D5141">
        <w:rPr>
          <w:rFonts w:ascii="Times New Roman" w:hAnsi="Times New Roman" w:cs="Times New Roman"/>
          <w:sz w:val="24"/>
          <w:szCs w:val="24"/>
        </w:rPr>
        <w:softHyphen/>
      </w:r>
      <w:r w:rsidR="00C95A6B" w:rsidRPr="003D5141">
        <w:rPr>
          <w:rFonts w:ascii="Times New Roman" w:hAnsi="Times New Roman" w:cs="Times New Roman"/>
          <w:sz w:val="24"/>
          <w:szCs w:val="24"/>
        </w:rPr>
        <w:softHyphen/>
      </w:r>
      <w:r w:rsidR="00C95A6B" w:rsidRPr="003D5141">
        <w:rPr>
          <w:rFonts w:ascii="Times New Roman" w:hAnsi="Times New Roman" w:cs="Times New Roman"/>
          <w:sz w:val="24"/>
          <w:szCs w:val="24"/>
        </w:rPr>
        <w:softHyphen/>
      </w:r>
      <w:r w:rsidR="00C95A6B" w:rsidRPr="003D5141">
        <w:rPr>
          <w:rFonts w:ascii="Times New Roman" w:hAnsi="Times New Roman" w:cs="Times New Roman"/>
          <w:sz w:val="24"/>
          <w:szCs w:val="24"/>
        </w:rPr>
        <w:softHyphen/>
        <w:t>______________</w:t>
      </w:r>
      <w:r w:rsidRPr="003D5141">
        <w:rPr>
          <w:rFonts w:ascii="Times New Roman" w:hAnsi="Times New Roman" w:cs="Times New Roman"/>
          <w:sz w:val="24"/>
          <w:szCs w:val="24"/>
        </w:rPr>
        <w:t>__________</w:t>
      </w:r>
      <w:r w:rsidR="00167B8E" w:rsidRPr="003D5141">
        <w:rPr>
          <w:rFonts w:ascii="Times New Roman" w:hAnsi="Times New Roman" w:cs="Times New Roman"/>
          <w:sz w:val="24"/>
          <w:szCs w:val="24"/>
        </w:rPr>
        <w:t>.</w:t>
      </w:r>
      <w:r w:rsidRPr="003D5141">
        <w:rPr>
          <w:rFonts w:ascii="Times New Roman" w:hAnsi="Times New Roman" w:cs="Times New Roman"/>
          <w:sz w:val="24"/>
          <w:szCs w:val="24"/>
        </w:rPr>
        <w:t xml:space="preserve"> </w:t>
      </w:r>
      <w:r w:rsidR="005813AF" w:rsidRPr="003D5141">
        <w:rPr>
          <w:rFonts w:ascii="Times New Roman" w:hAnsi="Times New Roman" w:cs="Times New Roman"/>
          <w:sz w:val="24"/>
          <w:szCs w:val="24"/>
        </w:rPr>
        <w:t xml:space="preserve"> </w:t>
      </w:r>
      <w:r w:rsidRPr="003D5141">
        <w:rPr>
          <w:rFonts w:ascii="Times New Roman" w:hAnsi="Times New Roman" w:cs="Times New Roman"/>
          <w:sz w:val="24"/>
          <w:szCs w:val="24"/>
        </w:rPr>
        <w:t>We believe it is important to bring to your attention the significant</w:t>
      </w:r>
      <w:r w:rsidR="00C95A6B" w:rsidRPr="003D5141">
        <w:rPr>
          <w:rFonts w:ascii="Times New Roman" w:hAnsi="Times New Roman" w:cs="Times New Roman"/>
          <w:sz w:val="24"/>
          <w:szCs w:val="24"/>
        </w:rPr>
        <w:t xml:space="preserve"> </w:t>
      </w:r>
      <w:r w:rsidRPr="003D5141">
        <w:rPr>
          <w:rFonts w:ascii="Times New Roman" w:hAnsi="Times New Roman" w:cs="Times New Roman"/>
          <w:sz w:val="24"/>
          <w:szCs w:val="24"/>
        </w:rPr>
        <w:t>dangers associated with</w:t>
      </w:r>
      <w:r w:rsidR="00BF4FCE" w:rsidRPr="003D5141">
        <w:rPr>
          <w:rFonts w:ascii="Times New Roman" w:hAnsi="Times New Roman" w:cs="Times New Roman"/>
          <w:sz w:val="24"/>
          <w:szCs w:val="24"/>
        </w:rPr>
        <w:t xml:space="preserve"> </w:t>
      </w:r>
      <w:r w:rsidR="00797C6F">
        <w:rPr>
          <w:rFonts w:ascii="Times New Roman" w:hAnsi="Times New Roman" w:cs="Times New Roman"/>
          <w:sz w:val="24"/>
          <w:szCs w:val="24"/>
        </w:rPr>
        <w:t xml:space="preserve">unmarked </w:t>
      </w:r>
      <w:r w:rsidR="002512A9">
        <w:rPr>
          <w:rFonts w:ascii="Times New Roman" w:hAnsi="Times New Roman" w:cs="Times New Roman"/>
          <w:sz w:val="24"/>
          <w:szCs w:val="24"/>
        </w:rPr>
        <w:t>towers between 50 and 200 feet tall</w:t>
      </w:r>
      <w:r w:rsidR="00167B8E" w:rsidRPr="003D5141">
        <w:rPr>
          <w:rFonts w:ascii="Times New Roman" w:hAnsi="Times New Roman" w:cs="Times New Roman"/>
          <w:sz w:val="24"/>
          <w:szCs w:val="24"/>
        </w:rPr>
        <w:t xml:space="preserve"> </w:t>
      </w:r>
      <w:r w:rsidR="00244F27">
        <w:rPr>
          <w:rFonts w:ascii="Times New Roman" w:hAnsi="Times New Roman" w:cs="Times New Roman"/>
          <w:sz w:val="24"/>
          <w:szCs w:val="24"/>
        </w:rPr>
        <w:t xml:space="preserve">with an above ground base of less than 10 feet in diameter, </w:t>
      </w:r>
      <w:r w:rsidRPr="003D5141">
        <w:rPr>
          <w:rFonts w:ascii="Times New Roman" w:hAnsi="Times New Roman" w:cs="Times New Roman"/>
          <w:sz w:val="24"/>
          <w:szCs w:val="24"/>
        </w:rPr>
        <w:t>and</w:t>
      </w:r>
      <w:r w:rsidR="008C33A7" w:rsidRPr="003D5141">
        <w:rPr>
          <w:rFonts w:ascii="Times New Roman" w:hAnsi="Times New Roman" w:cs="Times New Roman"/>
          <w:sz w:val="24"/>
          <w:szCs w:val="24"/>
        </w:rPr>
        <w:t xml:space="preserve"> </w:t>
      </w:r>
      <w:r w:rsidR="002512A9">
        <w:rPr>
          <w:rFonts w:ascii="Times New Roman" w:hAnsi="Times New Roman" w:cs="Times New Roman"/>
          <w:sz w:val="24"/>
          <w:szCs w:val="24"/>
        </w:rPr>
        <w:t>low-</w:t>
      </w:r>
      <w:r w:rsidR="00D91B0E" w:rsidRPr="003D5141">
        <w:rPr>
          <w:rFonts w:ascii="Times New Roman" w:hAnsi="Times New Roman" w:cs="Times New Roman"/>
          <w:sz w:val="24"/>
          <w:szCs w:val="24"/>
        </w:rPr>
        <w:t>altitude aircraf</w:t>
      </w:r>
      <w:r w:rsidR="00167B8E" w:rsidRPr="003D5141">
        <w:rPr>
          <w:rFonts w:ascii="Times New Roman" w:hAnsi="Times New Roman" w:cs="Times New Roman"/>
          <w:sz w:val="24"/>
          <w:szCs w:val="24"/>
        </w:rPr>
        <w:t>t operation</w:t>
      </w:r>
      <w:r w:rsidR="006B50C9" w:rsidRPr="003D5141">
        <w:rPr>
          <w:rFonts w:ascii="Times New Roman" w:hAnsi="Times New Roman" w:cs="Times New Roman"/>
          <w:sz w:val="24"/>
          <w:szCs w:val="24"/>
        </w:rPr>
        <w:t>s</w:t>
      </w:r>
      <w:r w:rsidR="00167B8E" w:rsidRPr="003D5141">
        <w:rPr>
          <w:rFonts w:ascii="Times New Roman" w:hAnsi="Times New Roman" w:cs="Times New Roman"/>
          <w:sz w:val="24"/>
          <w:szCs w:val="24"/>
        </w:rPr>
        <w:t xml:space="preserve">, including, but not limited to </w:t>
      </w:r>
      <w:r w:rsidR="00BF4FCE" w:rsidRPr="003D5141">
        <w:rPr>
          <w:rFonts w:ascii="Times New Roman" w:hAnsi="Times New Roman" w:cs="Times New Roman"/>
          <w:sz w:val="24"/>
          <w:szCs w:val="24"/>
        </w:rPr>
        <w:t>a</w:t>
      </w:r>
      <w:r w:rsidR="00167B8E" w:rsidRPr="003D5141">
        <w:rPr>
          <w:rFonts w:ascii="Times New Roman" w:hAnsi="Times New Roman" w:cs="Times New Roman"/>
          <w:sz w:val="24"/>
          <w:szCs w:val="24"/>
        </w:rPr>
        <w:t>gricultural aircraft.</w:t>
      </w:r>
      <w:r w:rsidR="008B1E73">
        <w:rPr>
          <w:rFonts w:ascii="Times New Roman" w:hAnsi="Times New Roman" w:cs="Times New Roman"/>
          <w:sz w:val="24"/>
          <w:szCs w:val="24"/>
        </w:rPr>
        <w:t xml:space="preserve"> We also believe it is essential that you are aware, if not so already, to the potential liability your company carries as a result of unmarked towers. </w:t>
      </w:r>
    </w:p>
    <w:p w14:paraId="0FBFA354" w14:textId="0BF784B9" w:rsidR="00673774" w:rsidRDefault="00F42077" w:rsidP="00E14287">
      <w:pPr>
        <w:rPr>
          <w:rFonts w:ascii="Times New Roman" w:hAnsi="Times New Roman" w:cs="Times New Roman"/>
          <w:sz w:val="24"/>
          <w:szCs w:val="24"/>
        </w:rPr>
      </w:pPr>
      <w:r w:rsidRPr="003D5141">
        <w:rPr>
          <w:rFonts w:ascii="Times New Roman" w:hAnsi="Times New Roman" w:cs="Times New Roman"/>
          <w:sz w:val="24"/>
          <w:szCs w:val="24"/>
        </w:rPr>
        <w:t xml:space="preserve">We are aware that you have installed a </w:t>
      </w:r>
      <w:r w:rsidR="002512A9">
        <w:rPr>
          <w:rFonts w:ascii="Times New Roman" w:hAnsi="Times New Roman" w:cs="Times New Roman"/>
          <w:sz w:val="24"/>
          <w:szCs w:val="24"/>
        </w:rPr>
        <w:t>tower</w:t>
      </w:r>
      <w:r w:rsidRPr="003D5141">
        <w:rPr>
          <w:rFonts w:ascii="Times New Roman" w:hAnsi="Times New Roman" w:cs="Times New Roman"/>
          <w:sz w:val="24"/>
          <w:szCs w:val="24"/>
        </w:rPr>
        <w:t xml:space="preserve"> on property located in</w:t>
      </w:r>
      <w:r w:rsidR="008C33A7" w:rsidRPr="003D5141">
        <w:rPr>
          <w:rFonts w:ascii="Times New Roman" w:hAnsi="Times New Roman" w:cs="Times New Roman"/>
          <w:sz w:val="24"/>
          <w:szCs w:val="24"/>
        </w:rPr>
        <w:t xml:space="preserve"> _________</w:t>
      </w:r>
      <w:r w:rsidRPr="003D5141">
        <w:rPr>
          <w:rFonts w:ascii="Times New Roman" w:hAnsi="Times New Roman" w:cs="Times New Roman"/>
          <w:sz w:val="24"/>
          <w:szCs w:val="24"/>
        </w:rPr>
        <w:t xml:space="preserve"> __</w:t>
      </w:r>
      <w:r w:rsidR="00C95A6B" w:rsidRPr="003D5141">
        <w:rPr>
          <w:rFonts w:ascii="Times New Roman" w:hAnsi="Times New Roman" w:cs="Times New Roman"/>
          <w:sz w:val="24"/>
          <w:szCs w:val="24"/>
        </w:rPr>
        <w:t>____________</w:t>
      </w:r>
      <w:r w:rsidRPr="003D5141">
        <w:rPr>
          <w:rFonts w:ascii="Times New Roman" w:hAnsi="Times New Roman" w:cs="Times New Roman"/>
          <w:sz w:val="24"/>
          <w:szCs w:val="24"/>
        </w:rPr>
        <w:t xml:space="preserve"> and more </w:t>
      </w:r>
      <w:r w:rsidR="00C95A6B" w:rsidRPr="003D5141">
        <w:rPr>
          <w:rFonts w:ascii="Times New Roman" w:hAnsi="Times New Roman" w:cs="Times New Roman"/>
          <w:sz w:val="24"/>
          <w:szCs w:val="24"/>
        </w:rPr>
        <w:t xml:space="preserve">specifically </w:t>
      </w:r>
      <w:r w:rsidR="00797C6F">
        <w:rPr>
          <w:rFonts w:ascii="Times New Roman" w:hAnsi="Times New Roman" w:cs="Times New Roman"/>
          <w:sz w:val="24"/>
          <w:szCs w:val="24"/>
        </w:rPr>
        <w:t xml:space="preserve">located at latitude and longitude: </w:t>
      </w:r>
      <w:r w:rsidRPr="003D5141">
        <w:rPr>
          <w:rFonts w:ascii="Times New Roman" w:hAnsi="Times New Roman" w:cs="Times New Roman"/>
          <w:sz w:val="24"/>
          <w:szCs w:val="24"/>
        </w:rPr>
        <w:t xml:space="preserve"> _______________. To date</w:t>
      </w:r>
      <w:r w:rsidR="00C95A6B" w:rsidRPr="003D5141">
        <w:rPr>
          <w:rFonts w:ascii="Times New Roman" w:hAnsi="Times New Roman" w:cs="Times New Roman"/>
          <w:sz w:val="24"/>
          <w:szCs w:val="24"/>
        </w:rPr>
        <w:t>,</w:t>
      </w:r>
      <w:r w:rsidRPr="003D5141">
        <w:rPr>
          <w:rFonts w:ascii="Times New Roman" w:hAnsi="Times New Roman" w:cs="Times New Roman"/>
          <w:sz w:val="24"/>
          <w:szCs w:val="24"/>
        </w:rPr>
        <w:t xml:space="preserve"> we </w:t>
      </w:r>
      <w:r w:rsidR="00C95A6B" w:rsidRPr="003D5141">
        <w:rPr>
          <w:rFonts w:ascii="Times New Roman" w:hAnsi="Times New Roman" w:cs="Times New Roman"/>
          <w:sz w:val="24"/>
          <w:szCs w:val="24"/>
        </w:rPr>
        <w:t>understand</w:t>
      </w:r>
      <w:r w:rsidRPr="003D5141">
        <w:rPr>
          <w:rFonts w:ascii="Times New Roman" w:hAnsi="Times New Roman" w:cs="Times New Roman"/>
          <w:sz w:val="24"/>
          <w:szCs w:val="24"/>
        </w:rPr>
        <w:t xml:space="preserve"> that this tower remains unmarked.</w:t>
      </w:r>
      <w:r w:rsidR="00F01443" w:rsidRPr="003D5141">
        <w:rPr>
          <w:rFonts w:ascii="Times New Roman" w:hAnsi="Times New Roman" w:cs="Times New Roman"/>
          <w:sz w:val="24"/>
          <w:szCs w:val="24"/>
        </w:rPr>
        <w:t xml:space="preserve"> We believe that </w:t>
      </w:r>
      <w:r w:rsidR="003D5141" w:rsidRPr="003D5141">
        <w:rPr>
          <w:rFonts w:ascii="Times New Roman" w:hAnsi="Times New Roman" w:cs="Times New Roman"/>
          <w:sz w:val="24"/>
          <w:szCs w:val="24"/>
        </w:rPr>
        <w:t>the failure to have ma</w:t>
      </w:r>
      <w:r w:rsidR="003D5141">
        <w:rPr>
          <w:rFonts w:ascii="Times New Roman" w:hAnsi="Times New Roman" w:cs="Times New Roman"/>
          <w:sz w:val="24"/>
          <w:szCs w:val="24"/>
        </w:rPr>
        <w:t>r</w:t>
      </w:r>
      <w:r w:rsidR="003D5141" w:rsidRPr="003D5141">
        <w:rPr>
          <w:rFonts w:ascii="Times New Roman" w:hAnsi="Times New Roman" w:cs="Times New Roman"/>
          <w:sz w:val="24"/>
          <w:szCs w:val="24"/>
        </w:rPr>
        <w:t>ked this tower</w:t>
      </w:r>
      <w:r w:rsidR="00F01443" w:rsidRPr="003D5141">
        <w:rPr>
          <w:rFonts w:ascii="Times New Roman" w:hAnsi="Times New Roman" w:cs="Times New Roman"/>
          <w:sz w:val="24"/>
          <w:szCs w:val="24"/>
        </w:rPr>
        <w:t xml:space="preserve"> </w:t>
      </w:r>
      <w:r w:rsidR="002512A9">
        <w:rPr>
          <w:rFonts w:ascii="Times New Roman" w:hAnsi="Times New Roman" w:cs="Times New Roman"/>
          <w:sz w:val="24"/>
          <w:szCs w:val="24"/>
        </w:rPr>
        <w:t>i</w:t>
      </w:r>
      <w:r w:rsidR="00F01443" w:rsidRPr="003D5141">
        <w:rPr>
          <w:rFonts w:ascii="Times New Roman" w:hAnsi="Times New Roman" w:cs="Times New Roman"/>
          <w:sz w:val="24"/>
          <w:szCs w:val="24"/>
        </w:rPr>
        <w:t>s because you have not yet been fully apprised of the risk associated with such structures.</w:t>
      </w:r>
      <w:r w:rsidR="00673774" w:rsidRPr="00673774">
        <w:t xml:space="preserve"> </w:t>
      </w:r>
      <w:r w:rsidR="00673774" w:rsidRPr="00673774">
        <w:rPr>
          <w:rFonts w:ascii="Times New Roman" w:hAnsi="Times New Roman" w:cs="Times New Roman"/>
          <w:sz w:val="24"/>
          <w:szCs w:val="24"/>
        </w:rPr>
        <w:t>In addition to the numerous state laws requiring the marking of METs, federal law requires the marking of METs between 50 and 200 feet tall with an above ground base of less than 10 feet in diameter located in rural areas.</w:t>
      </w:r>
      <w:r w:rsidR="00673774" w:rsidRPr="00673774">
        <w:t xml:space="preserve"> </w:t>
      </w:r>
      <w:r w:rsidR="00673774" w:rsidRPr="00673774">
        <w:rPr>
          <w:rFonts w:ascii="Times New Roman" w:hAnsi="Times New Roman" w:cs="Times New Roman"/>
          <w:sz w:val="24"/>
          <w:szCs w:val="24"/>
        </w:rPr>
        <w:t>METs must also be logged into a database the FAA is currently developing. Communication towers between 50 and 200 feet tall with an above ground base of less than 10 feet in diameter located in rural areas have the option to either be marked or logged into this database</w:t>
      </w:r>
      <w:r w:rsidR="00673774">
        <w:rPr>
          <w:rFonts w:ascii="Times New Roman" w:hAnsi="Times New Roman" w:cs="Times New Roman"/>
          <w:sz w:val="24"/>
          <w:szCs w:val="24"/>
        </w:rPr>
        <w:t xml:space="preserve">. </w:t>
      </w:r>
    </w:p>
    <w:p w14:paraId="08271ED8" w14:textId="539184D2" w:rsidR="00746FD5" w:rsidRPr="003D5141" w:rsidRDefault="00F01443" w:rsidP="00E14287">
      <w:r w:rsidRPr="003D5141">
        <w:rPr>
          <w:rFonts w:ascii="Times New Roman" w:hAnsi="Times New Roman" w:cs="Times New Roman"/>
          <w:sz w:val="24"/>
          <w:szCs w:val="24"/>
        </w:rPr>
        <w:t xml:space="preserve"> </w:t>
      </w:r>
      <w:r w:rsidR="00673774">
        <w:rPr>
          <w:rFonts w:ascii="Times New Roman" w:hAnsi="Times New Roman" w:cs="Times New Roman"/>
          <w:sz w:val="24"/>
          <w:szCs w:val="24"/>
        </w:rPr>
        <w:t>T</w:t>
      </w:r>
      <w:r w:rsidR="00167B8E" w:rsidRPr="003D5141">
        <w:rPr>
          <w:rFonts w:ascii="Times New Roman" w:hAnsi="Times New Roman" w:cs="Times New Roman"/>
          <w:sz w:val="24"/>
          <w:szCs w:val="24"/>
        </w:rPr>
        <w:t>he</w:t>
      </w:r>
      <w:r w:rsidR="00BF4FCE" w:rsidRPr="003D5141">
        <w:rPr>
          <w:rFonts w:ascii="Times New Roman" w:hAnsi="Times New Roman" w:cs="Times New Roman"/>
          <w:sz w:val="24"/>
          <w:szCs w:val="24"/>
        </w:rPr>
        <w:t xml:space="preserve"> danger that unmarked </w:t>
      </w:r>
      <w:r w:rsidR="002512A9">
        <w:rPr>
          <w:rFonts w:ascii="Times New Roman" w:hAnsi="Times New Roman" w:cs="Times New Roman"/>
          <w:sz w:val="24"/>
          <w:szCs w:val="24"/>
        </w:rPr>
        <w:t>tower</w:t>
      </w:r>
      <w:r w:rsidR="00BF4FCE" w:rsidRPr="003D5141">
        <w:rPr>
          <w:rFonts w:ascii="Times New Roman" w:hAnsi="Times New Roman" w:cs="Times New Roman"/>
          <w:sz w:val="24"/>
          <w:szCs w:val="24"/>
        </w:rPr>
        <w:t>s</w:t>
      </w:r>
      <w:r w:rsidR="00167B8E" w:rsidRPr="003D5141">
        <w:rPr>
          <w:rFonts w:ascii="Times New Roman" w:hAnsi="Times New Roman" w:cs="Times New Roman"/>
          <w:sz w:val="24"/>
          <w:szCs w:val="24"/>
        </w:rPr>
        <w:t xml:space="preserve"> represent to pilots ope</w:t>
      </w:r>
      <w:r w:rsidR="00BF4FCE" w:rsidRPr="003D5141">
        <w:rPr>
          <w:rFonts w:ascii="Times New Roman" w:hAnsi="Times New Roman" w:cs="Times New Roman"/>
          <w:sz w:val="24"/>
          <w:szCs w:val="24"/>
        </w:rPr>
        <w:t>r</w:t>
      </w:r>
      <w:r w:rsidR="00167B8E" w:rsidRPr="003D5141">
        <w:rPr>
          <w:rFonts w:ascii="Times New Roman" w:hAnsi="Times New Roman" w:cs="Times New Roman"/>
          <w:sz w:val="24"/>
          <w:szCs w:val="24"/>
        </w:rPr>
        <w:t>a</w:t>
      </w:r>
      <w:r w:rsidR="00BF4FCE" w:rsidRPr="003D5141">
        <w:rPr>
          <w:rFonts w:ascii="Times New Roman" w:hAnsi="Times New Roman" w:cs="Times New Roman"/>
          <w:sz w:val="24"/>
          <w:szCs w:val="24"/>
        </w:rPr>
        <w:t>t</w:t>
      </w:r>
      <w:r w:rsidR="00167B8E" w:rsidRPr="003D5141">
        <w:rPr>
          <w:rFonts w:ascii="Times New Roman" w:hAnsi="Times New Roman" w:cs="Times New Roman"/>
          <w:sz w:val="24"/>
          <w:szCs w:val="24"/>
        </w:rPr>
        <w:t>ing in low</w:t>
      </w:r>
      <w:r w:rsidR="002512A9">
        <w:rPr>
          <w:rFonts w:ascii="Times New Roman" w:hAnsi="Times New Roman" w:cs="Times New Roman"/>
          <w:sz w:val="24"/>
          <w:szCs w:val="24"/>
        </w:rPr>
        <w:t>-</w:t>
      </w:r>
      <w:r w:rsidR="00167B8E" w:rsidRPr="003D5141">
        <w:rPr>
          <w:rFonts w:ascii="Times New Roman" w:hAnsi="Times New Roman" w:cs="Times New Roman"/>
          <w:sz w:val="24"/>
          <w:szCs w:val="24"/>
        </w:rPr>
        <w:t>altitude environments is beyond question. As was made ve</w:t>
      </w:r>
      <w:r w:rsidR="00BF4FCE" w:rsidRPr="003D5141">
        <w:rPr>
          <w:rFonts w:ascii="Times New Roman" w:hAnsi="Times New Roman" w:cs="Times New Roman"/>
          <w:sz w:val="24"/>
          <w:szCs w:val="24"/>
        </w:rPr>
        <w:t xml:space="preserve">ry clear </w:t>
      </w:r>
      <w:r w:rsidR="00C95A6B" w:rsidRPr="003D5141">
        <w:rPr>
          <w:rFonts w:ascii="Times New Roman" w:hAnsi="Times New Roman" w:cs="Times New Roman"/>
          <w:sz w:val="24"/>
          <w:szCs w:val="24"/>
        </w:rPr>
        <w:t xml:space="preserve">by both the </w:t>
      </w:r>
      <w:r w:rsidR="00BC3AF1" w:rsidRPr="003D5141">
        <w:rPr>
          <w:rFonts w:ascii="Times New Roman" w:hAnsi="Times New Roman" w:cs="Times New Roman"/>
          <w:sz w:val="24"/>
          <w:szCs w:val="24"/>
        </w:rPr>
        <w:t>F</w:t>
      </w:r>
      <w:r w:rsidR="00E6284A" w:rsidRPr="003D5141">
        <w:rPr>
          <w:rFonts w:ascii="Times New Roman" w:hAnsi="Times New Roman" w:cs="Times New Roman"/>
          <w:sz w:val="24"/>
          <w:szCs w:val="24"/>
        </w:rPr>
        <w:t xml:space="preserve">ederal </w:t>
      </w:r>
      <w:r w:rsidR="00BC3AF1" w:rsidRPr="003D5141">
        <w:rPr>
          <w:rFonts w:ascii="Times New Roman" w:hAnsi="Times New Roman" w:cs="Times New Roman"/>
          <w:sz w:val="24"/>
          <w:szCs w:val="24"/>
        </w:rPr>
        <w:t>A</w:t>
      </w:r>
      <w:r w:rsidR="00E6284A" w:rsidRPr="003D5141">
        <w:rPr>
          <w:rFonts w:ascii="Times New Roman" w:hAnsi="Times New Roman" w:cs="Times New Roman"/>
          <w:sz w:val="24"/>
          <w:szCs w:val="24"/>
        </w:rPr>
        <w:t xml:space="preserve">viation </w:t>
      </w:r>
      <w:r w:rsidR="00BC3AF1" w:rsidRPr="003D5141">
        <w:rPr>
          <w:rFonts w:ascii="Times New Roman" w:hAnsi="Times New Roman" w:cs="Times New Roman"/>
          <w:sz w:val="24"/>
          <w:szCs w:val="24"/>
        </w:rPr>
        <w:t>A</w:t>
      </w:r>
      <w:r w:rsidR="00E6284A" w:rsidRPr="003D5141">
        <w:rPr>
          <w:rFonts w:ascii="Times New Roman" w:hAnsi="Times New Roman" w:cs="Times New Roman"/>
          <w:sz w:val="24"/>
          <w:szCs w:val="24"/>
        </w:rPr>
        <w:t>dministration (FAA)</w:t>
      </w:r>
      <w:r w:rsidR="00BC3AF1" w:rsidRPr="003D5141">
        <w:rPr>
          <w:rFonts w:ascii="Times New Roman" w:hAnsi="Times New Roman" w:cs="Times New Roman"/>
          <w:sz w:val="24"/>
          <w:szCs w:val="24"/>
        </w:rPr>
        <w:t xml:space="preserve"> </w:t>
      </w:r>
      <w:r w:rsidR="00C95A6B" w:rsidRPr="003D5141">
        <w:rPr>
          <w:rFonts w:ascii="Times New Roman" w:hAnsi="Times New Roman" w:cs="Times New Roman"/>
          <w:sz w:val="24"/>
          <w:szCs w:val="24"/>
        </w:rPr>
        <w:t xml:space="preserve">and the </w:t>
      </w:r>
      <w:r w:rsidR="00BC3AF1" w:rsidRPr="003D5141">
        <w:rPr>
          <w:rFonts w:ascii="Times New Roman" w:hAnsi="Times New Roman" w:cs="Times New Roman"/>
          <w:sz w:val="24"/>
          <w:szCs w:val="24"/>
        </w:rPr>
        <w:t>National Transportation Safety Board</w:t>
      </w:r>
      <w:r w:rsidR="00E6284A" w:rsidRPr="003D5141">
        <w:rPr>
          <w:rFonts w:ascii="Times New Roman" w:hAnsi="Times New Roman" w:cs="Times New Roman"/>
          <w:sz w:val="24"/>
          <w:szCs w:val="24"/>
        </w:rPr>
        <w:t xml:space="preserve"> (NTSB)</w:t>
      </w:r>
      <w:r w:rsidR="005813AF" w:rsidRPr="003D5141">
        <w:rPr>
          <w:rFonts w:ascii="Times New Roman" w:hAnsi="Times New Roman" w:cs="Times New Roman"/>
          <w:sz w:val="24"/>
          <w:szCs w:val="24"/>
        </w:rPr>
        <w:t>,</w:t>
      </w:r>
      <w:r w:rsidR="00BC3AF1" w:rsidRPr="003D5141">
        <w:rPr>
          <w:rFonts w:ascii="Times New Roman" w:hAnsi="Times New Roman" w:cs="Times New Roman"/>
          <w:sz w:val="24"/>
          <w:szCs w:val="24"/>
        </w:rPr>
        <w:t xml:space="preserve"> </w:t>
      </w:r>
      <w:r w:rsidR="00167B8E" w:rsidRPr="003D5141">
        <w:rPr>
          <w:rFonts w:ascii="Times New Roman" w:hAnsi="Times New Roman" w:cs="Times New Roman"/>
          <w:sz w:val="24"/>
          <w:szCs w:val="24"/>
        </w:rPr>
        <w:t xml:space="preserve">pilots have </w:t>
      </w:r>
      <w:r w:rsidR="00E6284A" w:rsidRPr="003D5141">
        <w:rPr>
          <w:rFonts w:ascii="Times New Roman" w:hAnsi="Times New Roman" w:cs="Times New Roman"/>
          <w:sz w:val="24"/>
          <w:szCs w:val="24"/>
        </w:rPr>
        <w:t xml:space="preserve">a high probability of </w:t>
      </w:r>
      <w:r w:rsidR="00167B8E" w:rsidRPr="003D5141">
        <w:rPr>
          <w:rFonts w:ascii="Times New Roman" w:hAnsi="Times New Roman" w:cs="Times New Roman"/>
          <w:sz w:val="24"/>
          <w:szCs w:val="24"/>
        </w:rPr>
        <w:t>be</w:t>
      </w:r>
      <w:r w:rsidR="00E6284A" w:rsidRPr="003D5141">
        <w:rPr>
          <w:rFonts w:ascii="Times New Roman" w:hAnsi="Times New Roman" w:cs="Times New Roman"/>
          <w:sz w:val="24"/>
          <w:szCs w:val="24"/>
        </w:rPr>
        <w:t>ing</w:t>
      </w:r>
      <w:r w:rsidR="00167B8E" w:rsidRPr="003D5141">
        <w:rPr>
          <w:rFonts w:ascii="Times New Roman" w:hAnsi="Times New Roman" w:cs="Times New Roman"/>
          <w:sz w:val="24"/>
          <w:szCs w:val="24"/>
        </w:rPr>
        <w:t xml:space="preserve"> killed due </w:t>
      </w:r>
      <w:r w:rsidR="00BF4FCE" w:rsidRPr="003D5141">
        <w:rPr>
          <w:rFonts w:ascii="Times New Roman" w:hAnsi="Times New Roman" w:cs="Times New Roman"/>
          <w:sz w:val="24"/>
          <w:szCs w:val="24"/>
        </w:rPr>
        <w:t>to collisions with these towers.</w:t>
      </w:r>
      <w:r w:rsidR="006E19BD" w:rsidRPr="003D5141">
        <w:rPr>
          <w:rFonts w:ascii="Times New Roman" w:hAnsi="Times New Roman" w:cs="Times New Roman"/>
          <w:sz w:val="24"/>
          <w:szCs w:val="24"/>
        </w:rPr>
        <w:t xml:space="preserve"> According to the NTSB </w:t>
      </w:r>
      <w:r w:rsidR="002512A9">
        <w:rPr>
          <w:rFonts w:ascii="Times New Roman" w:hAnsi="Times New Roman" w:cs="Times New Roman"/>
          <w:sz w:val="24"/>
          <w:szCs w:val="24"/>
        </w:rPr>
        <w:t>some towers</w:t>
      </w:r>
      <w:r w:rsidR="006E19BD" w:rsidRPr="003D5141">
        <w:rPr>
          <w:rFonts w:ascii="Times New Roman" w:hAnsi="Times New Roman" w:cs="Times New Roman"/>
          <w:sz w:val="24"/>
          <w:szCs w:val="24"/>
        </w:rPr>
        <w:t xml:space="preserve"> </w:t>
      </w:r>
      <w:r w:rsidR="002512A9">
        <w:rPr>
          <w:rFonts w:ascii="Times New Roman" w:hAnsi="Times New Roman" w:cs="Times New Roman"/>
          <w:sz w:val="24"/>
          <w:szCs w:val="24"/>
        </w:rPr>
        <w:t>“</w:t>
      </w:r>
      <w:r w:rsidR="006E19BD" w:rsidRPr="003D5141">
        <w:rPr>
          <w:rFonts w:ascii="Times New Roman" w:hAnsi="Times New Roman" w:cs="Times New Roman"/>
          <w:sz w:val="24"/>
          <w:szCs w:val="24"/>
        </w:rPr>
        <w:t xml:space="preserve">pose a continuing threat to low-altitude aviation operations, such as those involving helicopter emergency medical services, law enforcement, animal damage control, fish and wildlife surveys, </w:t>
      </w:r>
      <w:r w:rsidR="004017AF" w:rsidRPr="003D5141">
        <w:rPr>
          <w:rFonts w:ascii="Times New Roman" w:hAnsi="Times New Roman" w:cs="Times New Roman"/>
          <w:sz w:val="24"/>
          <w:szCs w:val="24"/>
        </w:rPr>
        <w:t>agricultur</w:t>
      </w:r>
      <w:r w:rsidR="004017AF">
        <w:rPr>
          <w:rFonts w:ascii="Times New Roman" w:hAnsi="Times New Roman" w:cs="Times New Roman"/>
          <w:sz w:val="24"/>
          <w:szCs w:val="24"/>
        </w:rPr>
        <w:t>al</w:t>
      </w:r>
      <w:r w:rsidR="004017AF" w:rsidRPr="003D5141">
        <w:rPr>
          <w:rFonts w:ascii="Times New Roman" w:hAnsi="Times New Roman" w:cs="Times New Roman"/>
          <w:sz w:val="24"/>
          <w:szCs w:val="24"/>
        </w:rPr>
        <w:t xml:space="preserve"> </w:t>
      </w:r>
      <w:r w:rsidR="006E19BD" w:rsidRPr="003D5141">
        <w:rPr>
          <w:rFonts w:ascii="Times New Roman" w:hAnsi="Times New Roman" w:cs="Times New Roman"/>
          <w:sz w:val="24"/>
          <w:szCs w:val="24"/>
        </w:rPr>
        <w:t>applications, and aerial fire suppression.”</w:t>
      </w:r>
      <w:r w:rsidR="008C6C9D">
        <w:rPr>
          <w:rStyle w:val="FootnoteReference"/>
          <w:rFonts w:ascii="Times New Roman" w:hAnsi="Times New Roman" w:cs="Times New Roman"/>
          <w:sz w:val="24"/>
          <w:szCs w:val="24"/>
        </w:rPr>
        <w:footnoteReference w:id="1"/>
      </w:r>
      <w:r w:rsidR="006E19BD" w:rsidRPr="003D5141">
        <w:rPr>
          <w:rFonts w:ascii="Times New Roman" w:hAnsi="Times New Roman" w:cs="Times New Roman"/>
          <w:sz w:val="24"/>
          <w:szCs w:val="24"/>
        </w:rPr>
        <w:t xml:space="preserve"> </w:t>
      </w:r>
      <w:r w:rsidR="00BF4FCE" w:rsidRPr="003D5141">
        <w:rPr>
          <w:rFonts w:ascii="Times New Roman" w:hAnsi="Times New Roman" w:cs="Times New Roman"/>
          <w:sz w:val="24"/>
          <w:szCs w:val="24"/>
        </w:rPr>
        <w:t>G</w:t>
      </w:r>
      <w:r w:rsidR="00167B8E" w:rsidRPr="003D5141">
        <w:rPr>
          <w:rFonts w:ascii="Times New Roman" w:hAnsi="Times New Roman" w:cs="Times New Roman"/>
          <w:sz w:val="24"/>
          <w:szCs w:val="24"/>
        </w:rPr>
        <w:t>ive</w:t>
      </w:r>
      <w:r w:rsidR="00746FD5" w:rsidRPr="003D5141">
        <w:rPr>
          <w:rFonts w:ascii="Times New Roman" w:hAnsi="Times New Roman" w:cs="Times New Roman"/>
          <w:sz w:val="24"/>
          <w:szCs w:val="24"/>
        </w:rPr>
        <w:t xml:space="preserve">n </w:t>
      </w:r>
      <w:r w:rsidR="00167B8E" w:rsidRPr="003D5141">
        <w:rPr>
          <w:rFonts w:ascii="Times New Roman" w:hAnsi="Times New Roman" w:cs="Times New Roman"/>
          <w:sz w:val="24"/>
          <w:szCs w:val="24"/>
        </w:rPr>
        <w:t xml:space="preserve">their </w:t>
      </w:r>
      <w:r w:rsidR="005E2F21" w:rsidRPr="003D5141">
        <w:rPr>
          <w:rFonts w:ascii="Times New Roman" w:hAnsi="Times New Roman" w:cs="Times New Roman"/>
          <w:sz w:val="24"/>
          <w:szCs w:val="24"/>
        </w:rPr>
        <w:t>height</w:t>
      </w:r>
      <w:r w:rsidR="00167B8E" w:rsidRPr="003D5141">
        <w:rPr>
          <w:rFonts w:ascii="Times New Roman" w:hAnsi="Times New Roman" w:cs="Times New Roman"/>
          <w:sz w:val="24"/>
          <w:szCs w:val="24"/>
        </w:rPr>
        <w:t>, color</w:t>
      </w:r>
      <w:r w:rsidR="006B14DC" w:rsidRPr="003D5141">
        <w:rPr>
          <w:rFonts w:ascii="Times New Roman" w:hAnsi="Times New Roman" w:cs="Times New Roman"/>
          <w:sz w:val="24"/>
          <w:szCs w:val="24"/>
        </w:rPr>
        <w:t xml:space="preserve">, </w:t>
      </w:r>
      <w:r w:rsidR="00167B8E" w:rsidRPr="003D5141">
        <w:rPr>
          <w:rFonts w:ascii="Times New Roman" w:hAnsi="Times New Roman" w:cs="Times New Roman"/>
          <w:sz w:val="24"/>
          <w:szCs w:val="24"/>
        </w:rPr>
        <w:t>loc</w:t>
      </w:r>
      <w:r w:rsidR="00BF4FCE" w:rsidRPr="003D5141">
        <w:rPr>
          <w:rFonts w:ascii="Times New Roman" w:hAnsi="Times New Roman" w:cs="Times New Roman"/>
          <w:sz w:val="24"/>
          <w:szCs w:val="24"/>
        </w:rPr>
        <w:t>ation</w:t>
      </w:r>
      <w:r w:rsidR="00746FD5" w:rsidRPr="003D5141">
        <w:rPr>
          <w:rFonts w:ascii="Times New Roman" w:hAnsi="Times New Roman" w:cs="Times New Roman"/>
          <w:sz w:val="24"/>
          <w:szCs w:val="24"/>
        </w:rPr>
        <w:t xml:space="preserve">, </w:t>
      </w:r>
      <w:r w:rsidR="006B14DC" w:rsidRPr="003D5141">
        <w:rPr>
          <w:rFonts w:ascii="Times New Roman" w:hAnsi="Times New Roman" w:cs="Times New Roman"/>
          <w:sz w:val="24"/>
          <w:szCs w:val="24"/>
        </w:rPr>
        <w:t xml:space="preserve">and speed </w:t>
      </w:r>
      <w:r w:rsidR="00AE7707" w:rsidRPr="003D5141">
        <w:rPr>
          <w:rFonts w:ascii="Times New Roman" w:hAnsi="Times New Roman" w:cs="Times New Roman"/>
          <w:sz w:val="24"/>
          <w:szCs w:val="24"/>
        </w:rPr>
        <w:t>with</w:t>
      </w:r>
      <w:r w:rsidR="006E1C96" w:rsidRPr="003D5141">
        <w:rPr>
          <w:rFonts w:ascii="Times New Roman" w:hAnsi="Times New Roman" w:cs="Times New Roman"/>
          <w:sz w:val="24"/>
          <w:szCs w:val="24"/>
        </w:rPr>
        <w:t xml:space="preserve"> </w:t>
      </w:r>
      <w:r w:rsidR="006B14DC" w:rsidRPr="003D5141">
        <w:rPr>
          <w:rFonts w:ascii="Times New Roman" w:hAnsi="Times New Roman" w:cs="Times New Roman"/>
          <w:sz w:val="24"/>
          <w:szCs w:val="24"/>
        </w:rPr>
        <w:t xml:space="preserve">which they </w:t>
      </w:r>
      <w:r w:rsidR="008046EE" w:rsidRPr="003D5141">
        <w:rPr>
          <w:rFonts w:ascii="Times New Roman" w:hAnsi="Times New Roman" w:cs="Times New Roman"/>
          <w:sz w:val="24"/>
          <w:szCs w:val="24"/>
        </w:rPr>
        <w:t>can be</w:t>
      </w:r>
      <w:r w:rsidR="006B14DC" w:rsidRPr="003D5141">
        <w:rPr>
          <w:rFonts w:ascii="Times New Roman" w:hAnsi="Times New Roman" w:cs="Times New Roman"/>
          <w:sz w:val="24"/>
          <w:szCs w:val="24"/>
        </w:rPr>
        <w:t xml:space="preserve"> erected, </w:t>
      </w:r>
      <w:r w:rsidR="00746FD5" w:rsidRPr="003D5141">
        <w:rPr>
          <w:rFonts w:ascii="Times New Roman" w:hAnsi="Times New Roman" w:cs="Times New Roman"/>
          <w:sz w:val="24"/>
          <w:szCs w:val="24"/>
        </w:rPr>
        <w:t>t</w:t>
      </w:r>
      <w:r w:rsidR="00167B8E" w:rsidRPr="003D5141">
        <w:rPr>
          <w:rFonts w:ascii="Times New Roman" w:hAnsi="Times New Roman" w:cs="Times New Roman"/>
          <w:sz w:val="24"/>
          <w:szCs w:val="24"/>
        </w:rPr>
        <w:t>hey are virtually invisible</w:t>
      </w:r>
      <w:r w:rsidR="006F4446" w:rsidRPr="003D5141">
        <w:rPr>
          <w:rFonts w:ascii="Times New Roman" w:hAnsi="Times New Roman" w:cs="Times New Roman"/>
          <w:sz w:val="24"/>
          <w:szCs w:val="24"/>
        </w:rPr>
        <w:t xml:space="preserve"> and undetectable</w:t>
      </w:r>
      <w:r w:rsidR="00746FD5" w:rsidRPr="003D5141">
        <w:rPr>
          <w:rFonts w:ascii="Times New Roman" w:hAnsi="Times New Roman" w:cs="Times New Roman"/>
          <w:sz w:val="24"/>
          <w:szCs w:val="24"/>
        </w:rPr>
        <w:t>, particularly to aircraft operating at hi</w:t>
      </w:r>
      <w:r w:rsidR="00BF4FCE" w:rsidRPr="003D5141">
        <w:rPr>
          <w:rFonts w:ascii="Times New Roman" w:hAnsi="Times New Roman" w:cs="Times New Roman"/>
          <w:sz w:val="24"/>
          <w:szCs w:val="24"/>
        </w:rPr>
        <w:t>gh speeds. History has shown th</w:t>
      </w:r>
      <w:r w:rsidR="00746FD5" w:rsidRPr="003D5141">
        <w:rPr>
          <w:rFonts w:ascii="Times New Roman" w:hAnsi="Times New Roman" w:cs="Times New Roman"/>
          <w:sz w:val="24"/>
          <w:szCs w:val="24"/>
        </w:rPr>
        <w:t>at, by the time they are seen, evasi</w:t>
      </w:r>
      <w:r w:rsidR="00BF4FCE" w:rsidRPr="003D5141">
        <w:rPr>
          <w:rFonts w:ascii="Times New Roman" w:hAnsi="Times New Roman" w:cs="Times New Roman"/>
          <w:sz w:val="24"/>
          <w:szCs w:val="24"/>
        </w:rPr>
        <w:t>v</w:t>
      </w:r>
      <w:r w:rsidR="00746FD5" w:rsidRPr="003D5141">
        <w:rPr>
          <w:rFonts w:ascii="Times New Roman" w:hAnsi="Times New Roman" w:cs="Times New Roman"/>
          <w:sz w:val="24"/>
          <w:szCs w:val="24"/>
        </w:rPr>
        <w:t>e action</w:t>
      </w:r>
      <w:r w:rsidR="00BF4FCE" w:rsidRPr="003D5141">
        <w:rPr>
          <w:rFonts w:ascii="Times New Roman" w:hAnsi="Times New Roman" w:cs="Times New Roman"/>
          <w:sz w:val="24"/>
          <w:szCs w:val="24"/>
        </w:rPr>
        <w:t xml:space="preserve"> is of no use</w:t>
      </w:r>
      <w:r w:rsidR="002512A9">
        <w:rPr>
          <w:rFonts w:ascii="Times New Roman" w:hAnsi="Times New Roman" w:cs="Times New Roman"/>
          <w:sz w:val="24"/>
          <w:szCs w:val="24"/>
        </w:rPr>
        <w:t>,</w:t>
      </w:r>
      <w:r w:rsidR="00BF4FCE" w:rsidRPr="003D5141">
        <w:rPr>
          <w:rFonts w:ascii="Times New Roman" w:hAnsi="Times New Roman" w:cs="Times New Roman"/>
          <w:sz w:val="24"/>
          <w:szCs w:val="24"/>
        </w:rPr>
        <w:t xml:space="preserve"> and the results </w:t>
      </w:r>
      <w:r w:rsidR="00BC2309" w:rsidRPr="003D5141">
        <w:rPr>
          <w:rFonts w:ascii="Times New Roman" w:hAnsi="Times New Roman" w:cs="Times New Roman"/>
          <w:sz w:val="24"/>
          <w:szCs w:val="24"/>
        </w:rPr>
        <w:t xml:space="preserve">frequently </w:t>
      </w:r>
      <w:r w:rsidR="00BF4FCE" w:rsidRPr="003D5141">
        <w:rPr>
          <w:rFonts w:ascii="Times New Roman" w:hAnsi="Times New Roman" w:cs="Times New Roman"/>
          <w:sz w:val="24"/>
          <w:szCs w:val="24"/>
        </w:rPr>
        <w:t>involve a fat</w:t>
      </w:r>
      <w:r w:rsidR="00746FD5" w:rsidRPr="003D5141">
        <w:rPr>
          <w:rFonts w:ascii="Times New Roman" w:hAnsi="Times New Roman" w:cs="Times New Roman"/>
          <w:sz w:val="24"/>
          <w:szCs w:val="24"/>
        </w:rPr>
        <w:t>al</w:t>
      </w:r>
      <w:r w:rsidR="00BF4FCE" w:rsidRPr="003D5141">
        <w:rPr>
          <w:rFonts w:ascii="Times New Roman" w:hAnsi="Times New Roman" w:cs="Times New Roman"/>
          <w:sz w:val="24"/>
          <w:szCs w:val="24"/>
        </w:rPr>
        <w:t>ity</w:t>
      </w:r>
      <w:r w:rsidR="00746FD5" w:rsidRPr="003D5141">
        <w:rPr>
          <w:rFonts w:ascii="Times New Roman" w:hAnsi="Times New Roman" w:cs="Times New Roman"/>
          <w:sz w:val="24"/>
          <w:szCs w:val="24"/>
        </w:rPr>
        <w:t>.</w:t>
      </w:r>
    </w:p>
    <w:p w14:paraId="55742AC4" w14:textId="2770B964" w:rsidR="004D7E3F" w:rsidRPr="002512A9" w:rsidRDefault="004D7E3F" w:rsidP="004017AF">
      <w:pPr>
        <w:rPr>
          <w:rFonts w:ascii="Times New Roman" w:hAnsi="Times New Roman" w:cs="Times New Roman"/>
          <w:b/>
          <w:sz w:val="24"/>
          <w:szCs w:val="24"/>
        </w:rPr>
      </w:pPr>
      <w:r w:rsidRPr="002237BA">
        <w:rPr>
          <w:rFonts w:ascii="Times New Roman" w:hAnsi="Times New Roman" w:cs="Times New Roman"/>
          <w:sz w:val="24"/>
          <w:szCs w:val="24"/>
        </w:rPr>
        <w:lastRenderedPageBreak/>
        <w:t xml:space="preserve">The FAA has </w:t>
      </w:r>
      <w:r w:rsidR="00E6284A">
        <w:rPr>
          <w:rFonts w:ascii="Times New Roman" w:hAnsi="Times New Roman" w:cs="Times New Roman"/>
          <w:sz w:val="24"/>
          <w:szCs w:val="24"/>
        </w:rPr>
        <w:t xml:space="preserve">amended </w:t>
      </w:r>
      <w:r w:rsidR="00626C97" w:rsidRPr="001A22AE">
        <w:rPr>
          <w:rFonts w:ascii="Times New Roman" w:hAnsi="Times New Roman" w:cs="Times New Roman"/>
          <w:b/>
          <w:sz w:val="24"/>
          <w:szCs w:val="24"/>
        </w:rPr>
        <w:t>Advisory Circular No. 70/7460–1</w:t>
      </w:r>
      <w:r w:rsidR="004017AF" w:rsidRPr="001A22AE">
        <w:rPr>
          <w:b/>
        </w:rPr>
        <w:t xml:space="preserve"> </w:t>
      </w:r>
      <w:r w:rsidR="004017AF" w:rsidRPr="001A22AE">
        <w:rPr>
          <w:rFonts w:ascii="Times New Roman" w:hAnsi="Times New Roman" w:cs="Times New Roman"/>
          <w:b/>
          <w:sz w:val="24"/>
          <w:szCs w:val="24"/>
        </w:rPr>
        <w:t>Obstruction Marking</w:t>
      </w:r>
      <w:r w:rsidR="002512A9">
        <w:rPr>
          <w:rFonts w:ascii="Times New Roman" w:hAnsi="Times New Roman" w:cs="Times New Roman"/>
          <w:b/>
          <w:sz w:val="24"/>
          <w:szCs w:val="24"/>
        </w:rPr>
        <w:t xml:space="preserve"> </w:t>
      </w:r>
      <w:r w:rsidR="004017AF" w:rsidRPr="001A22AE">
        <w:rPr>
          <w:rFonts w:ascii="Times New Roman" w:hAnsi="Times New Roman" w:cs="Times New Roman"/>
          <w:b/>
          <w:sz w:val="24"/>
          <w:szCs w:val="24"/>
        </w:rPr>
        <w:t>and Lighting</w:t>
      </w:r>
      <w:r w:rsidR="00626C97" w:rsidRPr="00626C97">
        <w:rPr>
          <w:rFonts w:ascii="Times New Roman" w:hAnsi="Times New Roman" w:cs="Times New Roman"/>
          <w:sz w:val="24"/>
          <w:szCs w:val="24"/>
        </w:rPr>
        <w:t xml:space="preserve"> </w:t>
      </w:r>
      <w:r w:rsidR="00626C97">
        <w:rPr>
          <w:rFonts w:ascii="Times New Roman" w:hAnsi="Times New Roman" w:cs="Times New Roman"/>
          <w:sz w:val="24"/>
          <w:szCs w:val="24"/>
        </w:rPr>
        <w:t xml:space="preserve">to include </w:t>
      </w:r>
      <w:r w:rsidR="00E6284A">
        <w:rPr>
          <w:rFonts w:ascii="Times New Roman" w:hAnsi="Times New Roman" w:cs="Times New Roman"/>
          <w:sz w:val="24"/>
          <w:szCs w:val="24"/>
        </w:rPr>
        <w:t xml:space="preserve">marking </w:t>
      </w:r>
      <w:r w:rsidR="002512A9">
        <w:rPr>
          <w:rFonts w:ascii="Times New Roman" w:hAnsi="Times New Roman" w:cs="Times New Roman"/>
          <w:sz w:val="24"/>
          <w:szCs w:val="24"/>
        </w:rPr>
        <w:t>meteorological evaluation towers (</w:t>
      </w:r>
      <w:r w:rsidR="006D59DB" w:rsidRPr="002237BA">
        <w:rPr>
          <w:rFonts w:ascii="Times New Roman" w:hAnsi="Times New Roman" w:cs="Times New Roman"/>
          <w:sz w:val="24"/>
          <w:szCs w:val="24"/>
        </w:rPr>
        <w:t>MET</w:t>
      </w:r>
      <w:r w:rsidR="006D59DB">
        <w:rPr>
          <w:rFonts w:ascii="Times New Roman" w:hAnsi="Times New Roman" w:cs="Times New Roman"/>
          <w:sz w:val="24"/>
          <w:szCs w:val="24"/>
        </w:rPr>
        <w:t>s</w:t>
      </w:r>
      <w:r w:rsidR="002512A9">
        <w:rPr>
          <w:rFonts w:ascii="Times New Roman" w:hAnsi="Times New Roman" w:cs="Times New Roman"/>
          <w:sz w:val="24"/>
          <w:szCs w:val="24"/>
        </w:rPr>
        <w:t>)</w:t>
      </w:r>
      <w:r w:rsidR="006D59DB" w:rsidRPr="002237BA">
        <w:rPr>
          <w:rFonts w:ascii="Times New Roman" w:hAnsi="Times New Roman" w:cs="Times New Roman"/>
          <w:sz w:val="24"/>
          <w:szCs w:val="24"/>
        </w:rPr>
        <w:t xml:space="preserve"> </w:t>
      </w:r>
      <w:r w:rsidR="00626C97">
        <w:rPr>
          <w:rFonts w:ascii="Times New Roman" w:hAnsi="Times New Roman" w:cs="Times New Roman"/>
          <w:sz w:val="24"/>
          <w:szCs w:val="24"/>
        </w:rPr>
        <w:t xml:space="preserve">under 200 feet in height and </w:t>
      </w:r>
      <w:r w:rsidR="007B5989">
        <w:rPr>
          <w:rFonts w:ascii="Times New Roman" w:hAnsi="Times New Roman" w:cs="Times New Roman"/>
          <w:sz w:val="24"/>
          <w:szCs w:val="24"/>
        </w:rPr>
        <w:t>recommend</w:t>
      </w:r>
      <w:r w:rsidR="00AB4472">
        <w:rPr>
          <w:rFonts w:ascii="Times New Roman" w:hAnsi="Times New Roman" w:cs="Times New Roman"/>
          <w:sz w:val="24"/>
          <w:szCs w:val="24"/>
        </w:rPr>
        <w:t>s that</w:t>
      </w:r>
      <w:r w:rsidR="00626C97">
        <w:rPr>
          <w:rFonts w:ascii="Times New Roman" w:hAnsi="Times New Roman" w:cs="Times New Roman"/>
          <w:sz w:val="24"/>
          <w:szCs w:val="24"/>
        </w:rPr>
        <w:t xml:space="preserve"> the</w:t>
      </w:r>
      <w:r w:rsidR="007B5989">
        <w:rPr>
          <w:rFonts w:ascii="Times New Roman" w:hAnsi="Times New Roman" w:cs="Times New Roman"/>
          <w:sz w:val="24"/>
          <w:szCs w:val="24"/>
        </w:rPr>
        <w:t xml:space="preserve"> entire structure</w:t>
      </w:r>
      <w:r w:rsidR="00626C97">
        <w:rPr>
          <w:rFonts w:ascii="Times New Roman" w:hAnsi="Times New Roman" w:cs="Times New Roman"/>
          <w:sz w:val="24"/>
          <w:szCs w:val="24"/>
        </w:rPr>
        <w:t xml:space="preserve"> </w:t>
      </w:r>
      <w:r w:rsidRPr="002237BA">
        <w:rPr>
          <w:rFonts w:ascii="Times New Roman" w:hAnsi="Times New Roman" w:cs="Times New Roman"/>
          <w:sz w:val="24"/>
          <w:szCs w:val="24"/>
        </w:rPr>
        <w:t>should be painted</w:t>
      </w:r>
      <w:r w:rsidRPr="002237BA">
        <w:rPr>
          <w:rFonts w:ascii="Times New Roman" w:hAnsi="Times New Roman" w:cs="Times New Roman"/>
          <w:color w:val="000000"/>
          <w:sz w:val="24"/>
          <w:szCs w:val="24"/>
          <w:lang w:val="en"/>
        </w:rPr>
        <w:t xml:space="preserve"> </w:t>
      </w:r>
      <w:r w:rsidR="006532B0">
        <w:rPr>
          <w:rFonts w:ascii="Times New Roman" w:hAnsi="Times New Roman" w:cs="Times New Roman"/>
          <w:color w:val="000000"/>
          <w:sz w:val="24"/>
          <w:szCs w:val="24"/>
          <w:lang w:val="en"/>
        </w:rPr>
        <w:t>with</w:t>
      </w:r>
      <w:r w:rsidRPr="002237BA">
        <w:rPr>
          <w:rFonts w:ascii="Times New Roman" w:hAnsi="Times New Roman" w:cs="Times New Roman"/>
          <w:color w:val="000000"/>
          <w:sz w:val="24"/>
          <w:szCs w:val="24"/>
          <w:lang w:val="en"/>
        </w:rPr>
        <w:t xml:space="preserve"> alternate bands of aviation orange and white paint. In addition, </w:t>
      </w:r>
      <w:r w:rsidR="004017AF">
        <w:rPr>
          <w:rFonts w:ascii="Times New Roman" w:hAnsi="Times New Roman" w:cs="Times New Roman"/>
          <w:color w:val="000000"/>
          <w:sz w:val="24"/>
          <w:szCs w:val="24"/>
          <w:lang w:val="en"/>
        </w:rPr>
        <w:t xml:space="preserve">the document states that </w:t>
      </w:r>
      <w:r w:rsidRPr="002237BA">
        <w:rPr>
          <w:rFonts w:ascii="Times New Roman" w:hAnsi="Times New Roman" w:cs="Times New Roman"/>
          <w:color w:val="000000"/>
          <w:sz w:val="24"/>
          <w:szCs w:val="24"/>
          <w:lang w:val="en"/>
        </w:rPr>
        <w:t>all markings should be replaced when faded or otherwise d</w:t>
      </w:r>
      <w:r w:rsidR="00BF4FCE">
        <w:rPr>
          <w:rFonts w:ascii="Times New Roman" w:hAnsi="Times New Roman" w:cs="Times New Roman"/>
          <w:color w:val="000000"/>
          <w:sz w:val="24"/>
          <w:szCs w:val="24"/>
          <w:lang w:val="en"/>
        </w:rPr>
        <w:t>eteriorated</w:t>
      </w:r>
      <w:r w:rsidR="00E14287">
        <w:rPr>
          <w:rFonts w:ascii="Times New Roman" w:hAnsi="Times New Roman" w:cs="Times New Roman"/>
          <w:color w:val="000000"/>
          <w:sz w:val="24"/>
          <w:szCs w:val="24"/>
          <w:lang w:val="en"/>
        </w:rPr>
        <w:t>. The</w:t>
      </w:r>
      <w:r w:rsidR="00C95A6B">
        <w:rPr>
          <w:rFonts w:ascii="Times New Roman" w:hAnsi="Times New Roman" w:cs="Times New Roman"/>
          <w:color w:val="000000"/>
          <w:sz w:val="24"/>
          <w:szCs w:val="24"/>
          <w:lang w:val="en"/>
        </w:rPr>
        <w:t xml:space="preserve"> </w:t>
      </w:r>
      <w:r w:rsidR="004E776B">
        <w:rPr>
          <w:rFonts w:ascii="Times New Roman" w:hAnsi="Times New Roman" w:cs="Times New Roman"/>
          <w:color w:val="000000"/>
          <w:sz w:val="24"/>
          <w:szCs w:val="24"/>
          <w:lang w:val="en"/>
        </w:rPr>
        <w:t xml:space="preserve">FAA </w:t>
      </w:r>
      <w:r w:rsidR="006532B0">
        <w:rPr>
          <w:rFonts w:ascii="Times New Roman" w:hAnsi="Times New Roman" w:cs="Times New Roman"/>
          <w:color w:val="000000"/>
          <w:sz w:val="24"/>
          <w:szCs w:val="24"/>
          <w:lang w:val="en"/>
        </w:rPr>
        <w:t xml:space="preserve">further </w:t>
      </w:r>
      <w:r w:rsidR="004E776B">
        <w:rPr>
          <w:rFonts w:ascii="Times New Roman" w:hAnsi="Times New Roman" w:cs="Times New Roman"/>
          <w:color w:val="000000"/>
          <w:sz w:val="24"/>
          <w:szCs w:val="24"/>
          <w:lang w:val="en"/>
        </w:rPr>
        <w:t xml:space="preserve">advises that </w:t>
      </w:r>
      <w:r w:rsidR="00BF4FCE">
        <w:rPr>
          <w:rFonts w:ascii="Times New Roman" w:hAnsi="Times New Roman" w:cs="Times New Roman"/>
          <w:color w:val="000000"/>
          <w:sz w:val="24"/>
          <w:szCs w:val="24"/>
          <w:lang w:val="en"/>
        </w:rPr>
        <w:t xml:space="preserve">all </w:t>
      </w:r>
      <w:r w:rsidRPr="002237BA">
        <w:rPr>
          <w:rFonts w:ascii="Times New Roman" w:hAnsi="Times New Roman" w:cs="Times New Roman"/>
          <w:color w:val="000000"/>
          <w:sz w:val="24"/>
          <w:szCs w:val="24"/>
          <w:lang w:val="en"/>
        </w:rPr>
        <w:t>M</w:t>
      </w:r>
      <w:r w:rsidR="00BF4FCE">
        <w:rPr>
          <w:rFonts w:ascii="Times New Roman" w:hAnsi="Times New Roman" w:cs="Times New Roman"/>
          <w:color w:val="000000"/>
          <w:sz w:val="24"/>
          <w:szCs w:val="24"/>
          <w:lang w:val="en"/>
        </w:rPr>
        <w:t>ETs should have high</w:t>
      </w:r>
      <w:r w:rsidR="002512A9">
        <w:rPr>
          <w:rFonts w:ascii="Times New Roman" w:hAnsi="Times New Roman" w:cs="Times New Roman"/>
          <w:color w:val="000000"/>
          <w:sz w:val="24"/>
          <w:szCs w:val="24"/>
          <w:lang w:val="en"/>
        </w:rPr>
        <w:t>-</w:t>
      </w:r>
      <w:r w:rsidR="00BF4FCE">
        <w:rPr>
          <w:rFonts w:ascii="Times New Roman" w:hAnsi="Times New Roman" w:cs="Times New Roman"/>
          <w:color w:val="000000"/>
          <w:sz w:val="24"/>
          <w:szCs w:val="24"/>
          <w:lang w:val="en"/>
        </w:rPr>
        <w:t xml:space="preserve">visibility </w:t>
      </w:r>
      <w:r w:rsidRPr="002237BA">
        <w:rPr>
          <w:rFonts w:ascii="Times New Roman" w:hAnsi="Times New Roman" w:cs="Times New Roman"/>
          <w:color w:val="000000"/>
          <w:sz w:val="24"/>
          <w:szCs w:val="24"/>
          <w:lang w:val="en"/>
        </w:rPr>
        <w:t>sleeves installed on the outer guy</w:t>
      </w:r>
      <w:r w:rsidR="00BF4FCE">
        <w:rPr>
          <w:rFonts w:ascii="Times New Roman" w:hAnsi="Times New Roman" w:cs="Times New Roman"/>
          <w:color w:val="000000"/>
          <w:sz w:val="24"/>
          <w:szCs w:val="24"/>
          <w:lang w:val="en"/>
        </w:rPr>
        <w:t xml:space="preserve"> wires of METs as described in </w:t>
      </w:r>
      <w:r w:rsidRPr="002237BA">
        <w:rPr>
          <w:rFonts w:ascii="Times New Roman" w:hAnsi="Times New Roman" w:cs="Times New Roman"/>
          <w:color w:val="000000"/>
          <w:sz w:val="24"/>
          <w:szCs w:val="24"/>
          <w:lang w:val="en"/>
        </w:rPr>
        <w:t>that same Advisory Circular</w:t>
      </w:r>
      <w:r w:rsidR="009A3874">
        <w:rPr>
          <w:rStyle w:val="FootnoteReference"/>
          <w:rFonts w:ascii="Times New Roman" w:hAnsi="Times New Roman" w:cs="Times New Roman"/>
          <w:color w:val="000000"/>
          <w:sz w:val="24"/>
          <w:szCs w:val="24"/>
          <w:lang w:val="en"/>
        </w:rPr>
        <w:footnoteReference w:id="2"/>
      </w:r>
      <w:r w:rsidR="00E14287">
        <w:rPr>
          <w:rFonts w:ascii="Times New Roman" w:hAnsi="Times New Roman" w:cs="Times New Roman"/>
          <w:color w:val="000000"/>
          <w:sz w:val="24"/>
          <w:szCs w:val="24"/>
          <w:lang w:val="en"/>
        </w:rPr>
        <w:t xml:space="preserve"> and should </w:t>
      </w:r>
      <w:r w:rsidRPr="002237BA">
        <w:rPr>
          <w:rFonts w:ascii="Times New Roman" w:hAnsi="Times New Roman" w:cs="Times New Roman"/>
          <w:color w:val="000000"/>
          <w:sz w:val="24"/>
          <w:szCs w:val="24"/>
          <w:lang w:val="en"/>
        </w:rPr>
        <w:t>have high</w:t>
      </w:r>
      <w:r w:rsidR="002512A9">
        <w:rPr>
          <w:rFonts w:ascii="Times New Roman" w:hAnsi="Times New Roman" w:cs="Times New Roman"/>
          <w:color w:val="000000"/>
          <w:sz w:val="24"/>
          <w:szCs w:val="24"/>
          <w:lang w:val="en"/>
        </w:rPr>
        <w:t>-</w:t>
      </w:r>
      <w:r w:rsidRPr="002237BA">
        <w:rPr>
          <w:rFonts w:ascii="Times New Roman" w:hAnsi="Times New Roman" w:cs="Times New Roman"/>
          <w:color w:val="000000"/>
          <w:sz w:val="24"/>
          <w:szCs w:val="24"/>
          <w:lang w:val="en"/>
        </w:rPr>
        <w:t>visibility spherical marker (or cable) balls of aviation orange color attached to the guy wires.</w:t>
      </w:r>
      <w:r w:rsidR="001075D9" w:rsidRPr="001075D9">
        <w:rPr>
          <w:rFonts w:ascii="Times New Roman" w:hAnsi="Times New Roman" w:cs="Times New Roman"/>
          <w:sz w:val="24"/>
          <w:szCs w:val="24"/>
        </w:rPr>
        <w:t xml:space="preserve"> </w:t>
      </w:r>
      <w:r w:rsidR="00C262A1">
        <w:rPr>
          <w:rFonts w:ascii="Times New Roman" w:hAnsi="Times New Roman" w:cs="Times New Roman"/>
          <w:sz w:val="24"/>
          <w:szCs w:val="24"/>
        </w:rPr>
        <w:t>T</w:t>
      </w:r>
      <w:r w:rsidR="008046EE">
        <w:rPr>
          <w:rFonts w:ascii="Times New Roman" w:hAnsi="Times New Roman" w:cs="Times New Roman"/>
          <w:sz w:val="24"/>
          <w:szCs w:val="24"/>
        </w:rPr>
        <w:t xml:space="preserve">he FAA has stated that the </w:t>
      </w:r>
      <w:r w:rsidR="002469C9">
        <w:rPr>
          <w:rFonts w:ascii="Times New Roman" w:hAnsi="Times New Roman" w:cs="Times New Roman"/>
          <w:sz w:val="24"/>
          <w:szCs w:val="24"/>
        </w:rPr>
        <w:t>revisions to</w:t>
      </w:r>
      <w:r w:rsidR="00C95A6B">
        <w:rPr>
          <w:rFonts w:ascii="Times New Roman" w:hAnsi="Times New Roman" w:cs="Times New Roman"/>
          <w:sz w:val="24"/>
          <w:szCs w:val="24"/>
        </w:rPr>
        <w:t xml:space="preserve"> this</w:t>
      </w:r>
      <w:r w:rsidR="002469C9">
        <w:rPr>
          <w:rFonts w:ascii="Times New Roman" w:hAnsi="Times New Roman" w:cs="Times New Roman"/>
          <w:sz w:val="24"/>
          <w:szCs w:val="24"/>
        </w:rPr>
        <w:t xml:space="preserve"> Advisory Circular </w:t>
      </w:r>
      <w:proofErr w:type="gramStart"/>
      <w:r w:rsidR="002469C9">
        <w:rPr>
          <w:rFonts w:ascii="Times New Roman" w:hAnsi="Times New Roman" w:cs="Times New Roman"/>
          <w:sz w:val="24"/>
          <w:szCs w:val="24"/>
        </w:rPr>
        <w:t>in regard to</w:t>
      </w:r>
      <w:proofErr w:type="gramEnd"/>
      <w:r w:rsidR="002469C9">
        <w:rPr>
          <w:rFonts w:ascii="Times New Roman" w:hAnsi="Times New Roman" w:cs="Times New Roman"/>
          <w:sz w:val="24"/>
          <w:szCs w:val="24"/>
        </w:rPr>
        <w:t xml:space="preserve"> METs were</w:t>
      </w:r>
      <w:r w:rsidR="008F4FBA">
        <w:rPr>
          <w:rFonts w:ascii="Times New Roman" w:hAnsi="Times New Roman" w:cs="Times New Roman"/>
          <w:sz w:val="24"/>
          <w:szCs w:val="24"/>
        </w:rPr>
        <w:t xml:space="preserve"> effective upon its</w:t>
      </w:r>
      <w:r w:rsidR="008F4FBA" w:rsidRPr="008F4FBA">
        <w:t xml:space="preserve"> </w:t>
      </w:r>
      <w:r w:rsidR="008F4FBA" w:rsidRPr="008F4FBA">
        <w:rPr>
          <w:rFonts w:ascii="Times New Roman" w:hAnsi="Times New Roman" w:cs="Times New Roman"/>
          <w:sz w:val="24"/>
          <w:szCs w:val="24"/>
        </w:rPr>
        <w:t xml:space="preserve">Federal Register policy statement </w:t>
      </w:r>
      <w:r w:rsidR="008F4FBA">
        <w:rPr>
          <w:rFonts w:ascii="Times New Roman" w:hAnsi="Times New Roman" w:cs="Times New Roman"/>
          <w:sz w:val="24"/>
          <w:szCs w:val="24"/>
        </w:rPr>
        <w:t>back in 2011</w:t>
      </w:r>
      <w:r w:rsidRPr="002237BA">
        <w:rPr>
          <w:rFonts w:ascii="Times New Roman" w:hAnsi="Times New Roman" w:cs="Times New Roman"/>
          <w:sz w:val="24"/>
          <w:szCs w:val="24"/>
        </w:rPr>
        <w:t>.</w:t>
      </w:r>
      <w:r w:rsidR="006532B0">
        <w:rPr>
          <w:rFonts w:ascii="Times New Roman" w:hAnsi="Times New Roman" w:cs="Times New Roman"/>
          <w:sz w:val="24"/>
          <w:szCs w:val="24"/>
        </w:rPr>
        <w:t xml:space="preserve"> </w:t>
      </w:r>
      <w:r w:rsidR="00244F27">
        <w:rPr>
          <w:rFonts w:ascii="Times New Roman" w:hAnsi="Times New Roman" w:cs="Times New Roman"/>
          <w:sz w:val="24"/>
          <w:szCs w:val="24"/>
        </w:rPr>
        <w:t xml:space="preserve"> </w:t>
      </w:r>
    </w:p>
    <w:p w14:paraId="649980F6" w14:textId="77777777" w:rsidR="00106BA1" w:rsidRDefault="006532B0" w:rsidP="00F50F65">
      <w:pPr>
        <w:rPr>
          <w:rFonts w:ascii="Times New Roman" w:hAnsi="Times New Roman" w:cs="Times New Roman"/>
          <w:sz w:val="24"/>
          <w:szCs w:val="24"/>
        </w:rPr>
      </w:pPr>
      <w:r>
        <w:rPr>
          <w:rFonts w:ascii="Times New Roman" w:hAnsi="Times New Roman" w:cs="Times New Roman"/>
          <w:sz w:val="24"/>
          <w:szCs w:val="24"/>
        </w:rPr>
        <w:t>T</w:t>
      </w:r>
      <w:r w:rsidR="002237BA" w:rsidRPr="002237BA">
        <w:rPr>
          <w:rFonts w:ascii="Times New Roman" w:hAnsi="Times New Roman" w:cs="Times New Roman"/>
          <w:sz w:val="24"/>
          <w:szCs w:val="24"/>
        </w:rPr>
        <w:t xml:space="preserve">his information has created an adequate level of foreseeability </w:t>
      </w:r>
      <w:proofErr w:type="gramStart"/>
      <w:r>
        <w:rPr>
          <w:rFonts w:ascii="Times New Roman" w:hAnsi="Times New Roman" w:cs="Times New Roman"/>
          <w:sz w:val="24"/>
          <w:szCs w:val="24"/>
        </w:rPr>
        <w:t>so as to</w:t>
      </w:r>
      <w:proofErr w:type="gramEnd"/>
      <w:r w:rsidR="002237BA" w:rsidRPr="002237BA">
        <w:rPr>
          <w:rFonts w:ascii="Times New Roman" w:hAnsi="Times New Roman" w:cs="Times New Roman"/>
          <w:sz w:val="24"/>
          <w:szCs w:val="24"/>
        </w:rPr>
        <w:t xml:space="preserve"> </w:t>
      </w:r>
      <w:r>
        <w:rPr>
          <w:rFonts w:ascii="Times New Roman" w:hAnsi="Times New Roman" w:cs="Times New Roman"/>
          <w:sz w:val="24"/>
          <w:szCs w:val="24"/>
        </w:rPr>
        <w:t>place</w:t>
      </w:r>
      <w:r w:rsidR="002237BA" w:rsidRPr="002237BA">
        <w:rPr>
          <w:rFonts w:ascii="Times New Roman" w:hAnsi="Times New Roman" w:cs="Times New Roman"/>
          <w:sz w:val="24"/>
          <w:szCs w:val="24"/>
        </w:rPr>
        <w:t xml:space="preserve"> a legal duty on the part of </w:t>
      </w:r>
      <w:r w:rsidR="009D58AA">
        <w:rPr>
          <w:rFonts w:ascii="Times New Roman" w:hAnsi="Times New Roman" w:cs="Times New Roman"/>
          <w:sz w:val="24"/>
          <w:szCs w:val="24"/>
        </w:rPr>
        <w:t>those installing these</w:t>
      </w:r>
      <w:r w:rsidR="00F51DEC">
        <w:rPr>
          <w:rFonts w:ascii="Times New Roman" w:hAnsi="Times New Roman" w:cs="Times New Roman"/>
          <w:sz w:val="24"/>
          <w:szCs w:val="24"/>
        </w:rPr>
        <w:t xml:space="preserve"> towers</w:t>
      </w:r>
      <w:r w:rsidR="00611854">
        <w:rPr>
          <w:rFonts w:ascii="Times New Roman" w:hAnsi="Times New Roman" w:cs="Times New Roman"/>
          <w:sz w:val="24"/>
          <w:szCs w:val="24"/>
        </w:rPr>
        <w:t xml:space="preserve"> to mark all METs</w:t>
      </w:r>
      <w:r w:rsidR="002237BA" w:rsidRPr="002237BA">
        <w:rPr>
          <w:rFonts w:ascii="Times New Roman" w:hAnsi="Times New Roman" w:cs="Times New Roman"/>
          <w:sz w:val="24"/>
          <w:szCs w:val="24"/>
        </w:rPr>
        <w:t xml:space="preserve"> in</w:t>
      </w:r>
      <w:r w:rsidR="00611854">
        <w:rPr>
          <w:rFonts w:ascii="Times New Roman" w:hAnsi="Times New Roman" w:cs="Times New Roman"/>
          <w:sz w:val="24"/>
          <w:szCs w:val="24"/>
        </w:rPr>
        <w:t xml:space="preserve"> </w:t>
      </w:r>
      <w:r w:rsidR="002237BA" w:rsidRPr="002237BA">
        <w:rPr>
          <w:rFonts w:ascii="Times New Roman" w:hAnsi="Times New Roman" w:cs="Times New Roman"/>
          <w:sz w:val="24"/>
          <w:szCs w:val="24"/>
        </w:rPr>
        <w:t>accorda</w:t>
      </w:r>
      <w:r w:rsidR="00611854">
        <w:rPr>
          <w:rFonts w:ascii="Times New Roman" w:hAnsi="Times New Roman" w:cs="Times New Roman"/>
          <w:sz w:val="24"/>
          <w:szCs w:val="24"/>
        </w:rPr>
        <w:t>nce with the recommend</w:t>
      </w:r>
      <w:r w:rsidR="002237BA" w:rsidRPr="002237BA">
        <w:rPr>
          <w:rFonts w:ascii="Times New Roman" w:hAnsi="Times New Roman" w:cs="Times New Roman"/>
          <w:sz w:val="24"/>
          <w:szCs w:val="24"/>
        </w:rPr>
        <w:t>atio</w:t>
      </w:r>
      <w:r w:rsidR="00611854">
        <w:rPr>
          <w:rFonts w:ascii="Times New Roman" w:hAnsi="Times New Roman" w:cs="Times New Roman"/>
          <w:sz w:val="24"/>
          <w:szCs w:val="24"/>
        </w:rPr>
        <w:t>ns of both the NTSB and the FAA.</w:t>
      </w:r>
      <w:r w:rsidR="007A2B81">
        <w:rPr>
          <w:rFonts w:ascii="Times New Roman" w:hAnsi="Times New Roman" w:cs="Times New Roman"/>
          <w:sz w:val="24"/>
          <w:szCs w:val="24"/>
        </w:rPr>
        <w:t xml:space="preserve"> </w:t>
      </w:r>
      <w:r w:rsidR="00C262A1">
        <w:rPr>
          <w:rFonts w:ascii="Times New Roman" w:hAnsi="Times New Roman" w:cs="Times New Roman"/>
          <w:sz w:val="24"/>
          <w:szCs w:val="24"/>
        </w:rPr>
        <w:t>C</w:t>
      </w:r>
      <w:r w:rsidR="00611854">
        <w:rPr>
          <w:rFonts w:ascii="Times New Roman" w:hAnsi="Times New Roman" w:cs="Times New Roman"/>
          <w:sz w:val="24"/>
          <w:szCs w:val="24"/>
        </w:rPr>
        <w:t>our</w:t>
      </w:r>
      <w:r w:rsidR="00454A50">
        <w:rPr>
          <w:rFonts w:ascii="Times New Roman" w:hAnsi="Times New Roman" w:cs="Times New Roman"/>
          <w:sz w:val="24"/>
          <w:szCs w:val="24"/>
        </w:rPr>
        <w:t>t</w:t>
      </w:r>
      <w:r w:rsidR="00611854">
        <w:rPr>
          <w:rFonts w:ascii="Times New Roman" w:hAnsi="Times New Roman" w:cs="Times New Roman"/>
          <w:sz w:val="24"/>
          <w:szCs w:val="24"/>
        </w:rPr>
        <w:t xml:space="preserve">s </w:t>
      </w:r>
      <w:r w:rsidR="00D4274F">
        <w:rPr>
          <w:rFonts w:ascii="Times New Roman" w:hAnsi="Times New Roman" w:cs="Times New Roman"/>
          <w:sz w:val="24"/>
          <w:szCs w:val="24"/>
        </w:rPr>
        <w:t>which</w:t>
      </w:r>
      <w:r w:rsidR="00611854">
        <w:rPr>
          <w:rFonts w:ascii="Times New Roman" w:hAnsi="Times New Roman" w:cs="Times New Roman"/>
          <w:sz w:val="24"/>
          <w:szCs w:val="24"/>
        </w:rPr>
        <w:t xml:space="preserve"> have examin</w:t>
      </w:r>
      <w:r w:rsidR="00454A50">
        <w:rPr>
          <w:rFonts w:ascii="Times New Roman" w:hAnsi="Times New Roman" w:cs="Times New Roman"/>
          <w:sz w:val="24"/>
          <w:szCs w:val="24"/>
        </w:rPr>
        <w:t>ed</w:t>
      </w:r>
      <w:r w:rsidR="00611854">
        <w:rPr>
          <w:rFonts w:ascii="Times New Roman" w:hAnsi="Times New Roman" w:cs="Times New Roman"/>
          <w:sz w:val="24"/>
          <w:szCs w:val="24"/>
        </w:rPr>
        <w:t xml:space="preserve"> this issue find that Advisory Circulars </w:t>
      </w:r>
      <w:r w:rsidR="00454A50">
        <w:rPr>
          <w:rFonts w:ascii="Times New Roman" w:hAnsi="Times New Roman" w:cs="Times New Roman"/>
          <w:sz w:val="24"/>
          <w:szCs w:val="24"/>
        </w:rPr>
        <w:t>represent persuasive authority for exemplifying safety practices prevailing within an industry</w:t>
      </w:r>
      <w:r w:rsidR="007A2B81">
        <w:rPr>
          <w:rFonts w:ascii="Times New Roman" w:hAnsi="Times New Roman" w:cs="Times New Roman"/>
          <w:sz w:val="24"/>
          <w:szCs w:val="24"/>
        </w:rPr>
        <w:t xml:space="preserve"> </w:t>
      </w:r>
      <w:r w:rsidR="00F50F65">
        <w:rPr>
          <w:rFonts w:ascii="Times New Roman" w:hAnsi="Times New Roman" w:cs="Times New Roman"/>
          <w:sz w:val="24"/>
          <w:szCs w:val="24"/>
        </w:rPr>
        <w:t>(s</w:t>
      </w:r>
      <w:r w:rsidR="00F50F65" w:rsidRPr="00E75226">
        <w:rPr>
          <w:rFonts w:ascii="Times New Roman" w:hAnsi="Times New Roman" w:cs="Times New Roman"/>
          <w:sz w:val="24"/>
          <w:szCs w:val="24"/>
        </w:rPr>
        <w:t xml:space="preserve">ee </w:t>
      </w:r>
      <w:r w:rsidR="00F50F65" w:rsidRPr="00E75226">
        <w:rPr>
          <w:rFonts w:ascii="Times New Roman" w:hAnsi="Times New Roman" w:cs="Times New Roman"/>
          <w:i/>
          <w:iCs/>
          <w:sz w:val="24"/>
          <w:szCs w:val="24"/>
        </w:rPr>
        <w:t>Muncie Aviation Corp. v. Party Doll Fleet, Inc. (5th Cir. 1975) 519 F.2d 117, Sierra Pacific Holdings Inc. v. County of Ventura 204 Cal.App.4th 509)</w:t>
      </w:r>
      <w:r w:rsidR="00F50F65" w:rsidRPr="00E75226">
        <w:rPr>
          <w:rFonts w:ascii="Times New Roman" w:hAnsi="Times New Roman" w:cs="Times New Roman"/>
          <w:sz w:val="24"/>
          <w:szCs w:val="24"/>
        </w:rPr>
        <w:t xml:space="preserve">.  These cases have shown that Advisory Circulars can be presented as evidence of the standard of care; and, given their status as a recommendation drafted by the FAA itself, they carry significant weight in determining liability and resultant damages. </w:t>
      </w:r>
    </w:p>
    <w:p w14:paraId="6FF53C73" w14:textId="6242F942" w:rsidR="00106BA1" w:rsidRPr="00E75226" w:rsidRDefault="00106BA1" w:rsidP="00F50F65">
      <w:pPr>
        <w:rPr>
          <w:rFonts w:ascii="Times New Roman" w:hAnsi="Times New Roman" w:cs="Times New Roman"/>
          <w:sz w:val="24"/>
          <w:szCs w:val="24"/>
        </w:rPr>
      </w:pPr>
      <w:r>
        <w:rPr>
          <w:rFonts w:ascii="Times New Roman" w:hAnsi="Times New Roman" w:cs="Times New Roman"/>
          <w:sz w:val="24"/>
          <w:szCs w:val="24"/>
        </w:rPr>
        <w:t xml:space="preserve">Additionally, a </w:t>
      </w:r>
      <w:r w:rsidRPr="00106BA1">
        <w:rPr>
          <w:rFonts w:ascii="Times New Roman" w:hAnsi="Times New Roman" w:cs="Times New Roman"/>
          <w:sz w:val="24"/>
          <w:szCs w:val="24"/>
        </w:rPr>
        <w:t>milestone settlement was reached in September 2014, on the wrongful death action filed by the family of California agricultural aviator Steve Allen in the amount $6.7 million against a group of defendants representing tower manufacturing, wind energy, land-owning and farming interests for not marking or making aware the location of an unmarked MET to protect the pilot. Allen was killed in 2011 after colliding with an unmarked MET less than 200 feet in height</w:t>
      </w:r>
      <w:r>
        <w:rPr>
          <w:rFonts w:ascii="Times New Roman" w:hAnsi="Times New Roman" w:cs="Times New Roman"/>
          <w:sz w:val="24"/>
          <w:szCs w:val="24"/>
        </w:rPr>
        <w:t>.</w:t>
      </w:r>
      <w:r w:rsidR="00E170B9">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281F8A21" w14:textId="3670809F" w:rsidR="00C95D69" w:rsidRDefault="00244F27" w:rsidP="008B1E73">
      <w:pPr>
        <w:rPr>
          <w:rFonts w:ascii="Times New Roman" w:hAnsi="Times New Roman" w:cs="Times New Roman"/>
          <w:sz w:val="24"/>
          <w:szCs w:val="24"/>
        </w:rPr>
      </w:pPr>
      <w:r>
        <w:rPr>
          <w:rFonts w:ascii="Times New Roman" w:hAnsi="Times New Roman" w:cs="Times New Roman"/>
          <w:sz w:val="24"/>
          <w:szCs w:val="24"/>
        </w:rPr>
        <w:t xml:space="preserve">Furthermore, </w:t>
      </w:r>
      <w:r w:rsidR="00C95D69">
        <w:rPr>
          <w:rFonts w:ascii="Times New Roman" w:hAnsi="Times New Roman" w:cs="Times New Roman"/>
          <w:sz w:val="24"/>
          <w:szCs w:val="24"/>
        </w:rPr>
        <w:t xml:space="preserve">in September 2018, the NTSB has re-issued </w:t>
      </w:r>
      <w:r w:rsidR="00C95D69" w:rsidRPr="00C95D69">
        <w:rPr>
          <w:rFonts w:ascii="Times New Roman" w:hAnsi="Times New Roman" w:cs="Times New Roman"/>
          <w:sz w:val="24"/>
          <w:szCs w:val="24"/>
        </w:rPr>
        <w:t>Safety Alert SA-016 titled “The Hazards of Unmarked Towers” urging pilots to be vigilant for unmarked meteorological evaluation towers (METs) and other unmarked towers, such as GPS functionality and telecommunications towers.</w:t>
      </w:r>
      <w:r w:rsidR="00C95D69">
        <w:rPr>
          <w:rStyle w:val="FootnoteReference"/>
          <w:rFonts w:ascii="Times New Roman" w:hAnsi="Times New Roman" w:cs="Times New Roman"/>
          <w:sz w:val="24"/>
          <w:szCs w:val="24"/>
        </w:rPr>
        <w:footnoteReference w:id="4"/>
      </w:r>
      <w:r w:rsidR="00C95D69" w:rsidRPr="00C95D69">
        <w:rPr>
          <w:rFonts w:ascii="Times New Roman" w:hAnsi="Times New Roman" w:cs="Times New Roman"/>
          <w:sz w:val="24"/>
          <w:szCs w:val="24"/>
        </w:rPr>
        <w:t xml:space="preserve"> The original safety alert issued 7 years ago warned of only unmarked METs but the NTSB and low-altitude aviation industry has since realized other unmarked towers create hazards as well. </w:t>
      </w:r>
    </w:p>
    <w:p w14:paraId="2E1CF4E0" w14:textId="4799AA15" w:rsidR="008B1E73" w:rsidRDefault="008B1E73" w:rsidP="008B1E73">
      <w:pPr>
        <w:rPr>
          <w:rFonts w:ascii="Times New Roman" w:hAnsi="Times New Roman" w:cs="Times New Roman"/>
          <w:sz w:val="24"/>
          <w:szCs w:val="24"/>
        </w:rPr>
      </w:pPr>
      <w:r>
        <w:rPr>
          <w:rFonts w:ascii="Times New Roman" w:hAnsi="Times New Roman" w:cs="Times New Roman"/>
          <w:sz w:val="24"/>
          <w:szCs w:val="24"/>
        </w:rPr>
        <w:t>Given the actions by both the FAA a</w:t>
      </w:r>
      <w:r w:rsidR="00EA76D0">
        <w:rPr>
          <w:rFonts w:ascii="Times New Roman" w:hAnsi="Times New Roman" w:cs="Times New Roman"/>
          <w:sz w:val="24"/>
          <w:szCs w:val="24"/>
        </w:rPr>
        <w:t>n</w:t>
      </w:r>
      <w:r>
        <w:rPr>
          <w:rFonts w:ascii="Times New Roman" w:hAnsi="Times New Roman" w:cs="Times New Roman"/>
          <w:sz w:val="24"/>
          <w:szCs w:val="24"/>
        </w:rPr>
        <w:t xml:space="preserve">d the NTSB, particularly when coupled with the results of this settlement, it is quite likely that liability will be extended to anyone involved in the </w:t>
      </w:r>
      <w:r w:rsidR="00CA21B5">
        <w:rPr>
          <w:rFonts w:ascii="Times New Roman" w:hAnsi="Times New Roman" w:cs="Times New Roman"/>
          <w:sz w:val="24"/>
          <w:szCs w:val="24"/>
        </w:rPr>
        <w:t>tower erection</w:t>
      </w:r>
      <w:r>
        <w:rPr>
          <w:rFonts w:ascii="Times New Roman" w:hAnsi="Times New Roman" w:cs="Times New Roman"/>
          <w:sz w:val="24"/>
          <w:szCs w:val="24"/>
        </w:rPr>
        <w:t xml:space="preserve"> industry, be they manufacturers, suppliers or erectors, who does not undertake </w:t>
      </w:r>
      <w:r>
        <w:rPr>
          <w:rFonts w:ascii="Times New Roman" w:hAnsi="Times New Roman" w:cs="Times New Roman"/>
          <w:sz w:val="24"/>
          <w:szCs w:val="24"/>
        </w:rPr>
        <w:lastRenderedPageBreak/>
        <w:t xml:space="preserve">immediate and diligent efforts to mark any existing tower for which they bear responsibility, regardless of when it was installed. The dangers </w:t>
      </w:r>
      <w:r w:rsidR="00CA21B5">
        <w:rPr>
          <w:rFonts w:ascii="Times New Roman" w:hAnsi="Times New Roman" w:cs="Times New Roman"/>
          <w:sz w:val="24"/>
          <w:szCs w:val="24"/>
        </w:rPr>
        <w:t>towers invisible to low-level aviators</w:t>
      </w:r>
      <w:r>
        <w:rPr>
          <w:rFonts w:ascii="Times New Roman" w:hAnsi="Times New Roman" w:cs="Times New Roman"/>
          <w:sz w:val="24"/>
          <w:szCs w:val="24"/>
        </w:rPr>
        <w:t xml:space="preserve"> represent is f</w:t>
      </w:r>
      <w:r w:rsidR="00CA21B5">
        <w:rPr>
          <w:rFonts w:ascii="Times New Roman" w:hAnsi="Times New Roman" w:cs="Times New Roman"/>
          <w:sz w:val="24"/>
          <w:szCs w:val="24"/>
        </w:rPr>
        <w:t>a</w:t>
      </w:r>
      <w:r>
        <w:rPr>
          <w:rFonts w:ascii="Times New Roman" w:hAnsi="Times New Roman" w:cs="Times New Roman"/>
          <w:sz w:val="24"/>
          <w:szCs w:val="24"/>
        </w:rPr>
        <w:t>r too significant and foreseeable for a court of law to reach any other conclusion.</w:t>
      </w:r>
    </w:p>
    <w:p w14:paraId="27EAFAD6" w14:textId="01EE5CDE" w:rsidR="00C262A1" w:rsidRPr="003E7018" w:rsidRDefault="00E6367A" w:rsidP="008B1E73">
      <w:pPr>
        <w:rPr>
          <w:rFonts w:ascii="Times New Roman" w:hAnsi="Times New Roman"/>
          <w:sz w:val="24"/>
          <w:szCs w:val="24"/>
        </w:rPr>
      </w:pPr>
      <w:r>
        <w:rPr>
          <w:rFonts w:ascii="Times New Roman" w:hAnsi="Times New Roman"/>
          <w:sz w:val="24"/>
          <w:szCs w:val="24"/>
        </w:rPr>
        <w:t xml:space="preserve">We ask that you </w:t>
      </w:r>
      <w:r w:rsidR="00CA21B5" w:rsidRPr="00CA21B5">
        <w:rPr>
          <w:rFonts w:ascii="Times New Roman" w:hAnsi="Times New Roman"/>
          <w:sz w:val="24"/>
          <w:szCs w:val="24"/>
        </w:rPr>
        <w:t>consider marking this tower to protect the lives of low-level pilots</w:t>
      </w:r>
      <w:r>
        <w:rPr>
          <w:rFonts w:ascii="Times New Roman" w:hAnsi="Times New Roman"/>
          <w:sz w:val="24"/>
          <w:szCs w:val="24"/>
        </w:rPr>
        <w:t>.  It is, quite literally, a matter of l</w:t>
      </w:r>
      <w:r w:rsidR="005813AF">
        <w:rPr>
          <w:rFonts w:ascii="Times New Roman" w:hAnsi="Times New Roman"/>
          <w:sz w:val="24"/>
          <w:szCs w:val="24"/>
        </w:rPr>
        <w:t>ife and death and</w:t>
      </w:r>
      <w:r w:rsidR="006532B0">
        <w:rPr>
          <w:rFonts w:ascii="Times New Roman" w:hAnsi="Times New Roman"/>
          <w:sz w:val="24"/>
          <w:szCs w:val="24"/>
        </w:rPr>
        <w:t xml:space="preserve"> we</w:t>
      </w:r>
      <w:r w:rsidR="005813AF">
        <w:rPr>
          <w:rFonts w:ascii="Times New Roman" w:hAnsi="Times New Roman"/>
          <w:sz w:val="24"/>
          <w:szCs w:val="24"/>
        </w:rPr>
        <w:t xml:space="preserve"> are confident that </w:t>
      </w:r>
      <w:r>
        <w:rPr>
          <w:rFonts w:ascii="Times New Roman" w:hAnsi="Times New Roman"/>
          <w:sz w:val="24"/>
          <w:szCs w:val="24"/>
        </w:rPr>
        <w:t>legal</w:t>
      </w:r>
      <w:r w:rsidR="005813AF">
        <w:rPr>
          <w:rFonts w:ascii="Times New Roman" w:hAnsi="Times New Roman"/>
          <w:sz w:val="24"/>
          <w:szCs w:val="24"/>
        </w:rPr>
        <w:t xml:space="preserve"> </w:t>
      </w:r>
      <w:r>
        <w:rPr>
          <w:rFonts w:ascii="Times New Roman" w:hAnsi="Times New Roman"/>
          <w:sz w:val="24"/>
          <w:szCs w:val="24"/>
        </w:rPr>
        <w:t xml:space="preserve">liability will be </w:t>
      </w:r>
      <w:r w:rsidR="005813AF">
        <w:rPr>
          <w:rFonts w:ascii="Times New Roman" w:hAnsi="Times New Roman"/>
          <w:sz w:val="24"/>
          <w:szCs w:val="24"/>
        </w:rPr>
        <w:t xml:space="preserve">imposed against anyone involved in erecting an unmarked </w:t>
      </w:r>
      <w:r w:rsidR="00CA21B5">
        <w:rPr>
          <w:rFonts w:ascii="Times New Roman" w:hAnsi="Times New Roman"/>
          <w:sz w:val="24"/>
          <w:szCs w:val="24"/>
        </w:rPr>
        <w:t>tower</w:t>
      </w:r>
      <w:r w:rsidR="005813AF">
        <w:rPr>
          <w:rFonts w:ascii="Times New Roman" w:hAnsi="Times New Roman"/>
          <w:sz w:val="24"/>
          <w:szCs w:val="24"/>
        </w:rPr>
        <w:t xml:space="preserve"> that causes death or injury to another p</w:t>
      </w:r>
      <w:r w:rsidR="00C262A1">
        <w:rPr>
          <w:rFonts w:ascii="Times New Roman" w:hAnsi="Times New Roman"/>
          <w:sz w:val="24"/>
          <w:szCs w:val="24"/>
        </w:rPr>
        <w:t>ilot.</w:t>
      </w:r>
    </w:p>
    <w:p w14:paraId="69D8E72D" w14:textId="4FA51C2E" w:rsidR="009F7C86" w:rsidRPr="003E7018" w:rsidRDefault="004E3C7C" w:rsidP="00CA21B5">
      <w:pPr>
        <w:rPr>
          <w:rFonts w:ascii="Times New Roman" w:hAnsi="Times New Roman"/>
          <w:sz w:val="24"/>
          <w:szCs w:val="24"/>
        </w:rPr>
      </w:pPr>
      <w:r>
        <w:rPr>
          <w:rFonts w:ascii="Times New Roman" w:hAnsi="Times New Roman"/>
          <w:sz w:val="24"/>
          <w:szCs w:val="24"/>
        </w:rPr>
        <w:t>Sincerely,</w:t>
      </w:r>
    </w:p>
    <w:sectPr w:rsidR="009F7C86" w:rsidRPr="003E7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0D47" w14:textId="77777777" w:rsidR="00FD3E48" w:rsidRDefault="00FD3E48" w:rsidP="006E19BD">
      <w:pPr>
        <w:spacing w:after="0" w:line="240" w:lineRule="auto"/>
      </w:pPr>
      <w:r>
        <w:separator/>
      </w:r>
    </w:p>
  </w:endnote>
  <w:endnote w:type="continuationSeparator" w:id="0">
    <w:p w14:paraId="769FFAEB" w14:textId="77777777" w:rsidR="00FD3E48" w:rsidRDefault="00FD3E48" w:rsidP="006E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C8C6" w14:textId="77777777" w:rsidR="00FD3E48" w:rsidRDefault="00FD3E48" w:rsidP="006E19BD">
      <w:pPr>
        <w:spacing w:after="0" w:line="240" w:lineRule="auto"/>
      </w:pPr>
      <w:r>
        <w:separator/>
      </w:r>
    </w:p>
  </w:footnote>
  <w:footnote w:type="continuationSeparator" w:id="0">
    <w:p w14:paraId="20258192" w14:textId="77777777" w:rsidR="00FD3E48" w:rsidRDefault="00FD3E48" w:rsidP="006E19BD">
      <w:pPr>
        <w:spacing w:after="0" w:line="240" w:lineRule="auto"/>
      </w:pPr>
      <w:r>
        <w:continuationSeparator/>
      </w:r>
    </w:p>
  </w:footnote>
  <w:footnote w:id="1">
    <w:p w14:paraId="2DA50472" w14:textId="2E900B57" w:rsidR="008C6C9D" w:rsidRDefault="008C6C9D">
      <w:pPr>
        <w:pStyle w:val="FootnoteText"/>
      </w:pPr>
      <w:r>
        <w:rPr>
          <w:rStyle w:val="FootnoteReference"/>
        </w:rPr>
        <w:footnoteRef/>
      </w:r>
      <w:r>
        <w:t xml:space="preserve"> </w:t>
      </w:r>
      <w:r w:rsidRPr="00CD69D3">
        <w:t>Safety Recommendation to FAA Administrator Michael Huerta, National Transportation Safety Board</w:t>
      </w:r>
      <w:r w:rsidR="00CA21B5">
        <w:t>:</w:t>
      </w:r>
      <w:r w:rsidRPr="00CD69D3">
        <w:t xml:space="preserve"> </w:t>
      </w:r>
      <w:bookmarkStart w:id="1" w:name="_Hlk478984470"/>
      <w:r w:rsidR="00CA21B5">
        <w:fldChar w:fldCharType="begin"/>
      </w:r>
      <w:r w:rsidR="00CA21B5">
        <w:instrText xml:space="preserve"> HYPERLINK "http://</w:instrText>
      </w:r>
      <w:r w:rsidR="00CA21B5" w:rsidRPr="00CA21B5">
        <w:instrText>www.ntsb.gov/safety/safety-recs/recletters/A-13-016-017.pdf</w:instrText>
      </w:r>
      <w:r w:rsidR="00CA21B5">
        <w:instrText xml:space="preserve">" </w:instrText>
      </w:r>
      <w:r w:rsidR="00CA21B5">
        <w:fldChar w:fldCharType="separate"/>
      </w:r>
      <w:r w:rsidR="00CA21B5" w:rsidRPr="00EE45FE">
        <w:rPr>
          <w:rStyle w:val="Hyperlink"/>
        </w:rPr>
        <w:t>www.ntsb.gov/safety/safety-recs/recletters/A-13-016-017.pdf</w:t>
      </w:r>
      <w:r w:rsidR="00CA21B5">
        <w:fldChar w:fldCharType="end"/>
      </w:r>
      <w:r w:rsidR="00CA21B5">
        <w:t xml:space="preserve"> </w:t>
      </w:r>
      <w:bookmarkEnd w:id="1"/>
    </w:p>
    <w:p w14:paraId="2EA861E8" w14:textId="77777777" w:rsidR="00ED7102" w:rsidRPr="00ED7102" w:rsidRDefault="00ED7102">
      <w:pPr>
        <w:pStyle w:val="FootnoteText"/>
        <w:rPr>
          <w:sz w:val="12"/>
          <w:szCs w:val="12"/>
        </w:rPr>
      </w:pPr>
    </w:p>
  </w:footnote>
  <w:footnote w:id="2">
    <w:p w14:paraId="0CC0C89E" w14:textId="1BE6A159" w:rsidR="00851464" w:rsidRDefault="009A3874">
      <w:pPr>
        <w:pStyle w:val="FootnoteText"/>
      </w:pPr>
      <w:r>
        <w:rPr>
          <w:rStyle w:val="FootnoteReference"/>
        </w:rPr>
        <w:footnoteRef/>
      </w:r>
      <w:r>
        <w:t xml:space="preserve"> </w:t>
      </w:r>
      <w:r w:rsidR="00CA21B5" w:rsidRPr="00CA21B5">
        <w:t>Advisory Circular 70/7460-1L, “Obstruction Marking and Lighting”:</w:t>
      </w:r>
      <w:r w:rsidR="00CA21B5">
        <w:t xml:space="preserve"> </w:t>
      </w:r>
      <w:hyperlink r:id="rId1" w:history="1">
        <w:r w:rsidR="00CA21B5" w:rsidRPr="00EE45FE">
          <w:rPr>
            <w:rStyle w:val="Hyperlink"/>
          </w:rPr>
          <w:t>www.faa.gov/documentLibrary/media/Advisory_Circular/AC_70_7460-1L_.pdf</w:t>
        </w:r>
      </w:hyperlink>
      <w:r w:rsidR="00CA21B5">
        <w:t xml:space="preserve"> </w:t>
      </w:r>
    </w:p>
  </w:footnote>
  <w:footnote w:id="3">
    <w:p w14:paraId="6C375038" w14:textId="3ED94AA8" w:rsidR="00E170B9" w:rsidRDefault="00E170B9">
      <w:pPr>
        <w:pStyle w:val="FootnoteText"/>
      </w:pPr>
      <w:r>
        <w:rPr>
          <w:rStyle w:val="FootnoteReference"/>
        </w:rPr>
        <w:footnoteRef/>
      </w:r>
      <w:r>
        <w:t xml:space="preserve"> </w:t>
      </w:r>
      <w:hyperlink r:id="rId2" w:history="1">
        <w:r w:rsidR="00CA21B5" w:rsidRPr="00EE45FE">
          <w:rPr>
            <w:rStyle w:val="Hyperlink"/>
          </w:rPr>
          <w:t>www.dbbwc.com/component/content/article/190</w:t>
        </w:r>
      </w:hyperlink>
    </w:p>
  </w:footnote>
  <w:footnote w:id="4">
    <w:p w14:paraId="05E3962D" w14:textId="46E6D2EB" w:rsidR="00C95D69" w:rsidRDefault="00C95D69">
      <w:pPr>
        <w:pStyle w:val="FootnoteText"/>
      </w:pPr>
      <w:r>
        <w:rPr>
          <w:rStyle w:val="FootnoteReference"/>
        </w:rPr>
        <w:footnoteRef/>
      </w:r>
      <w:r>
        <w:t xml:space="preserve"> </w:t>
      </w:r>
      <w:r w:rsidRPr="00C95D69">
        <w:t>NTSB Safety Alert 016 / March 2011 / Rev. September 2018</w:t>
      </w:r>
      <w:r>
        <w:t xml:space="preserve"> “The Hazards of Unmarked Towers”: </w:t>
      </w:r>
      <w:r w:rsidRPr="00C95D69">
        <w:t>https://www.agaviation.org/Files/SafetyPublications/NTSB_SA_016_Rev_Unmarked_Towers.pdf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03"/>
    <w:rsid w:val="00014256"/>
    <w:rsid w:val="00014E1C"/>
    <w:rsid w:val="00020532"/>
    <w:rsid w:val="00022EC4"/>
    <w:rsid w:val="00024C98"/>
    <w:rsid w:val="00025605"/>
    <w:rsid w:val="000458BD"/>
    <w:rsid w:val="000470DE"/>
    <w:rsid w:val="000816C2"/>
    <w:rsid w:val="00092C6B"/>
    <w:rsid w:val="00095014"/>
    <w:rsid w:val="000B61B0"/>
    <w:rsid w:val="000C7CEB"/>
    <w:rsid w:val="000D1EC3"/>
    <w:rsid w:val="00105D8E"/>
    <w:rsid w:val="00106BA1"/>
    <w:rsid w:val="001075D9"/>
    <w:rsid w:val="00112CD6"/>
    <w:rsid w:val="00123177"/>
    <w:rsid w:val="00124BB7"/>
    <w:rsid w:val="00140533"/>
    <w:rsid w:val="00167B8E"/>
    <w:rsid w:val="001772EA"/>
    <w:rsid w:val="001A001F"/>
    <w:rsid w:val="001A0D19"/>
    <w:rsid w:val="001A22AE"/>
    <w:rsid w:val="001A3530"/>
    <w:rsid w:val="001E0ACD"/>
    <w:rsid w:val="0020526C"/>
    <w:rsid w:val="002237BA"/>
    <w:rsid w:val="00244F27"/>
    <w:rsid w:val="002469C9"/>
    <w:rsid w:val="002512A9"/>
    <w:rsid w:val="0025348A"/>
    <w:rsid w:val="0026721A"/>
    <w:rsid w:val="00287043"/>
    <w:rsid w:val="002A27D4"/>
    <w:rsid w:val="002A2CB6"/>
    <w:rsid w:val="002C1FCE"/>
    <w:rsid w:val="002C2A61"/>
    <w:rsid w:val="00385540"/>
    <w:rsid w:val="00385F2B"/>
    <w:rsid w:val="003944DF"/>
    <w:rsid w:val="003B590F"/>
    <w:rsid w:val="003C0CAF"/>
    <w:rsid w:val="003D5141"/>
    <w:rsid w:val="003D54A4"/>
    <w:rsid w:val="003E7018"/>
    <w:rsid w:val="003F1A2A"/>
    <w:rsid w:val="003F440E"/>
    <w:rsid w:val="003F57E6"/>
    <w:rsid w:val="004017AF"/>
    <w:rsid w:val="00403458"/>
    <w:rsid w:val="004210BC"/>
    <w:rsid w:val="00446BD1"/>
    <w:rsid w:val="00454A50"/>
    <w:rsid w:val="00463EA2"/>
    <w:rsid w:val="00464542"/>
    <w:rsid w:val="00475825"/>
    <w:rsid w:val="004908B2"/>
    <w:rsid w:val="004D2BB4"/>
    <w:rsid w:val="004D30B3"/>
    <w:rsid w:val="004D7E3F"/>
    <w:rsid w:val="004E2828"/>
    <w:rsid w:val="004E3C7C"/>
    <w:rsid w:val="004E776B"/>
    <w:rsid w:val="004F3BB6"/>
    <w:rsid w:val="005440B9"/>
    <w:rsid w:val="00557084"/>
    <w:rsid w:val="00565234"/>
    <w:rsid w:val="00574557"/>
    <w:rsid w:val="005813AF"/>
    <w:rsid w:val="0059570D"/>
    <w:rsid w:val="005E2F21"/>
    <w:rsid w:val="005F5278"/>
    <w:rsid w:val="0060719B"/>
    <w:rsid w:val="00611854"/>
    <w:rsid w:val="006148B6"/>
    <w:rsid w:val="00615E9B"/>
    <w:rsid w:val="00626C97"/>
    <w:rsid w:val="006372DA"/>
    <w:rsid w:val="00637FAB"/>
    <w:rsid w:val="0064065B"/>
    <w:rsid w:val="00646D88"/>
    <w:rsid w:val="006532B0"/>
    <w:rsid w:val="00666355"/>
    <w:rsid w:val="00672A03"/>
    <w:rsid w:val="00673774"/>
    <w:rsid w:val="006921DD"/>
    <w:rsid w:val="006B14DC"/>
    <w:rsid w:val="006B18C0"/>
    <w:rsid w:val="006B1A01"/>
    <w:rsid w:val="006B1E63"/>
    <w:rsid w:val="006B50C9"/>
    <w:rsid w:val="006D59DB"/>
    <w:rsid w:val="006E19BD"/>
    <w:rsid w:val="006E1C96"/>
    <w:rsid w:val="006F4446"/>
    <w:rsid w:val="007042D0"/>
    <w:rsid w:val="00720AB2"/>
    <w:rsid w:val="007213E7"/>
    <w:rsid w:val="00743139"/>
    <w:rsid w:val="00746FD5"/>
    <w:rsid w:val="007575C2"/>
    <w:rsid w:val="0077076B"/>
    <w:rsid w:val="00772D41"/>
    <w:rsid w:val="0079563A"/>
    <w:rsid w:val="00797C6F"/>
    <w:rsid w:val="007A2B81"/>
    <w:rsid w:val="007A7823"/>
    <w:rsid w:val="007B5989"/>
    <w:rsid w:val="007D2F16"/>
    <w:rsid w:val="0080463E"/>
    <w:rsid w:val="008046EE"/>
    <w:rsid w:val="00844AED"/>
    <w:rsid w:val="00851464"/>
    <w:rsid w:val="00851E58"/>
    <w:rsid w:val="00856115"/>
    <w:rsid w:val="00871368"/>
    <w:rsid w:val="00875857"/>
    <w:rsid w:val="00880738"/>
    <w:rsid w:val="00891FCD"/>
    <w:rsid w:val="00895DE7"/>
    <w:rsid w:val="008B1E73"/>
    <w:rsid w:val="008B4169"/>
    <w:rsid w:val="008B76A4"/>
    <w:rsid w:val="008C33A7"/>
    <w:rsid w:val="008C6C9D"/>
    <w:rsid w:val="008D2428"/>
    <w:rsid w:val="008E4C9B"/>
    <w:rsid w:val="008F4FBA"/>
    <w:rsid w:val="00924059"/>
    <w:rsid w:val="00954808"/>
    <w:rsid w:val="009615EE"/>
    <w:rsid w:val="00963C49"/>
    <w:rsid w:val="00993118"/>
    <w:rsid w:val="009950C3"/>
    <w:rsid w:val="00995948"/>
    <w:rsid w:val="009A3874"/>
    <w:rsid w:val="009C3D79"/>
    <w:rsid w:val="009C610B"/>
    <w:rsid w:val="009D0F1A"/>
    <w:rsid w:val="009D58AA"/>
    <w:rsid w:val="009F7C86"/>
    <w:rsid w:val="00A01BFE"/>
    <w:rsid w:val="00A1044E"/>
    <w:rsid w:val="00A2100B"/>
    <w:rsid w:val="00A717F4"/>
    <w:rsid w:val="00A950F8"/>
    <w:rsid w:val="00A95382"/>
    <w:rsid w:val="00AA1DEF"/>
    <w:rsid w:val="00AB3D34"/>
    <w:rsid w:val="00AB4472"/>
    <w:rsid w:val="00AE7707"/>
    <w:rsid w:val="00B20856"/>
    <w:rsid w:val="00B45E09"/>
    <w:rsid w:val="00B614C5"/>
    <w:rsid w:val="00B65D06"/>
    <w:rsid w:val="00B91893"/>
    <w:rsid w:val="00B95112"/>
    <w:rsid w:val="00B961C4"/>
    <w:rsid w:val="00BB02B0"/>
    <w:rsid w:val="00BB504B"/>
    <w:rsid w:val="00BB7C03"/>
    <w:rsid w:val="00BC2309"/>
    <w:rsid w:val="00BC3AF1"/>
    <w:rsid w:val="00BE2E21"/>
    <w:rsid w:val="00BE52FE"/>
    <w:rsid w:val="00BF41DD"/>
    <w:rsid w:val="00BF4FCE"/>
    <w:rsid w:val="00BF763E"/>
    <w:rsid w:val="00C05C0C"/>
    <w:rsid w:val="00C262A1"/>
    <w:rsid w:val="00C300C4"/>
    <w:rsid w:val="00C33166"/>
    <w:rsid w:val="00C3505A"/>
    <w:rsid w:val="00C36E87"/>
    <w:rsid w:val="00C5431E"/>
    <w:rsid w:val="00C63E3B"/>
    <w:rsid w:val="00C659BE"/>
    <w:rsid w:val="00C83D42"/>
    <w:rsid w:val="00C95A6B"/>
    <w:rsid w:val="00C95D69"/>
    <w:rsid w:val="00CA089F"/>
    <w:rsid w:val="00CA21B5"/>
    <w:rsid w:val="00CB3AF8"/>
    <w:rsid w:val="00CB76E0"/>
    <w:rsid w:val="00CD2337"/>
    <w:rsid w:val="00D26CDF"/>
    <w:rsid w:val="00D3782E"/>
    <w:rsid w:val="00D4274F"/>
    <w:rsid w:val="00D440C5"/>
    <w:rsid w:val="00D613F9"/>
    <w:rsid w:val="00D65A30"/>
    <w:rsid w:val="00D91B0E"/>
    <w:rsid w:val="00DB498A"/>
    <w:rsid w:val="00DC4157"/>
    <w:rsid w:val="00DC6E24"/>
    <w:rsid w:val="00DD3660"/>
    <w:rsid w:val="00DF70E9"/>
    <w:rsid w:val="00E14287"/>
    <w:rsid w:val="00E170B9"/>
    <w:rsid w:val="00E3614D"/>
    <w:rsid w:val="00E621C6"/>
    <w:rsid w:val="00E6284A"/>
    <w:rsid w:val="00E6367A"/>
    <w:rsid w:val="00E76BA7"/>
    <w:rsid w:val="00E93FFC"/>
    <w:rsid w:val="00EA76D0"/>
    <w:rsid w:val="00ED449F"/>
    <w:rsid w:val="00ED7102"/>
    <w:rsid w:val="00F01443"/>
    <w:rsid w:val="00F141E7"/>
    <w:rsid w:val="00F30000"/>
    <w:rsid w:val="00F42077"/>
    <w:rsid w:val="00F458F4"/>
    <w:rsid w:val="00F50F65"/>
    <w:rsid w:val="00F51DEC"/>
    <w:rsid w:val="00F61667"/>
    <w:rsid w:val="00F63301"/>
    <w:rsid w:val="00F74887"/>
    <w:rsid w:val="00F81765"/>
    <w:rsid w:val="00F94AD7"/>
    <w:rsid w:val="00FA7256"/>
    <w:rsid w:val="00FC1831"/>
    <w:rsid w:val="00FD06C0"/>
    <w:rsid w:val="00FD352F"/>
    <w:rsid w:val="00FD3E48"/>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516C"/>
  <w15:docId w15:val="{F39D2D7D-8EF4-4447-B242-F8DE1872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14DC"/>
    <w:rPr>
      <w:sz w:val="16"/>
      <w:szCs w:val="16"/>
    </w:rPr>
  </w:style>
  <w:style w:type="paragraph" w:styleId="CommentText">
    <w:name w:val="annotation text"/>
    <w:basedOn w:val="Normal"/>
    <w:link w:val="CommentTextChar"/>
    <w:uiPriority w:val="99"/>
    <w:semiHidden/>
    <w:unhideWhenUsed/>
    <w:rsid w:val="006B14DC"/>
    <w:pPr>
      <w:spacing w:line="240" w:lineRule="auto"/>
    </w:pPr>
    <w:rPr>
      <w:sz w:val="20"/>
      <w:szCs w:val="20"/>
    </w:rPr>
  </w:style>
  <w:style w:type="character" w:customStyle="1" w:styleId="CommentTextChar">
    <w:name w:val="Comment Text Char"/>
    <w:basedOn w:val="DefaultParagraphFont"/>
    <w:link w:val="CommentText"/>
    <w:uiPriority w:val="99"/>
    <w:semiHidden/>
    <w:rsid w:val="006B14DC"/>
    <w:rPr>
      <w:sz w:val="20"/>
      <w:szCs w:val="20"/>
    </w:rPr>
  </w:style>
  <w:style w:type="paragraph" w:styleId="CommentSubject">
    <w:name w:val="annotation subject"/>
    <w:basedOn w:val="CommentText"/>
    <w:next w:val="CommentText"/>
    <w:link w:val="CommentSubjectChar"/>
    <w:uiPriority w:val="99"/>
    <w:semiHidden/>
    <w:unhideWhenUsed/>
    <w:rsid w:val="006B14DC"/>
    <w:rPr>
      <w:b/>
      <w:bCs/>
    </w:rPr>
  </w:style>
  <w:style w:type="character" w:customStyle="1" w:styleId="CommentSubjectChar">
    <w:name w:val="Comment Subject Char"/>
    <w:basedOn w:val="CommentTextChar"/>
    <w:link w:val="CommentSubject"/>
    <w:uiPriority w:val="99"/>
    <w:semiHidden/>
    <w:rsid w:val="006B14DC"/>
    <w:rPr>
      <w:b/>
      <w:bCs/>
      <w:sz w:val="20"/>
      <w:szCs w:val="20"/>
    </w:rPr>
  </w:style>
  <w:style w:type="paragraph" w:styleId="BalloonText">
    <w:name w:val="Balloon Text"/>
    <w:basedOn w:val="Normal"/>
    <w:link w:val="BalloonTextChar"/>
    <w:uiPriority w:val="99"/>
    <w:semiHidden/>
    <w:unhideWhenUsed/>
    <w:rsid w:val="006B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4DC"/>
    <w:rPr>
      <w:rFonts w:ascii="Tahoma" w:hAnsi="Tahoma" w:cs="Tahoma"/>
      <w:sz w:val="16"/>
      <w:szCs w:val="16"/>
    </w:rPr>
  </w:style>
  <w:style w:type="paragraph" w:styleId="Header">
    <w:name w:val="header"/>
    <w:basedOn w:val="Normal"/>
    <w:link w:val="HeaderChar"/>
    <w:uiPriority w:val="99"/>
    <w:unhideWhenUsed/>
    <w:rsid w:val="006E1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9BD"/>
  </w:style>
  <w:style w:type="paragraph" w:styleId="Footer">
    <w:name w:val="footer"/>
    <w:basedOn w:val="Normal"/>
    <w:link w:val="FooterChar"/>
    <w:uiPriority w:val="99"/>
    <w:unhideWhenUsed/>
    <w:rsid w:val="006E1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9BD"/>
  </w:style>
  <w:style w:type="character" w:styleId="Hyperlink">
    <w:name w:val="Hyperlink"/>
    <w:basedOn w:val="DefaultParagraphFont"/>
    <w:uiPriority w:val="99"/>
    <w:unhideWhenUsed/>
    <w:rsid w:val="006E19BD"/>
    <w:rPr>
      <w:color w:val="0000FF"/>
      <w:u w:val="single"/>
    </w:rPr>
  </w:style>
  <w:style w:type="paragraph" w:styleId="FootnoteText">
    <w:name w:val="footnote text"/>
    <w:basedOn w:val="Normal"/>
    <w:link w:val="FootnoteTextChar"/>
    <w:uiPriority w:val="99"/>
    <w:semiHidden/>
    <w:unhideWhenUsed/>
    <w:rsid w:val="006E1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9BD"/>
    <w:rPr>
      <w:sz w:val="20"/>
      <w:szCs w:val="20"/>
    </w:rPr>
  </w:style>
  <w:style w:type="character" w:styleId="FootnoteReference">
    <w:name w:val="footnote reference"/>
    <w:basedOn w:val="DefaultParagraphFont"/>
    <w:uiPriority w:val="99"/>
    <w:semiHidden/>
    <w:unhideWhenUsed/>
    <w:rsid w:val="006E19BD"/>
    <w:rPr>
      <w:vertAlign w:val="superscript"/>
    </w:rPr>
  </w:style>
  <w:style w:type="paragraph" w:styleId="NoSpacing">
    <w:name w:val="No Spacing"/>
    <w:uiPriority w:val="1"/>
    <w:qFormat/>
    <w:rsid w:val="006532B0"/>
    <w:pPr>
      <w:spacing w:after="0" w:line="240" w:lineRule="auto"/>
    </w:pPr>
  </w:style>
  <w:style w:type="character" w:styleId="Mention">
    <w:name w:val="Mention"/>
    <w:basedOn w:val="DefaultParagraphFont"/>
    <w:uiPriority w:val="99"/>
    <w:semiHidden/>
    <w:unhideWhenUsed/>
    <w:rsid w:val="00CA21B5"/>
    <w:rPr>
      <w:color w:val="2B579A"/>
      <w:shd w:val="clear" w:color="auto" w:fill="E6E6E6"/>
    </w:rPr>
  </w:style>
  <w:style w:type="character" w:styleId="FollowedHyperlink">
    <w:name w:val="FollowedHyperlink"/>
    <w:basedOn w:val="DefaultParagraphFont"/>
    <w:uiPriority w:val="99"/>
    <w:semiHidden/>
    <w:unhideWhenUsed/>
    <w:rsid w:val="00CA21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4617">
      <w:bodyDiv w:val="1"/>
      <w:marLeft w:val="0"/>
      <w:marRight w:val="0"/>
      <w:marTop w:val="0"/>
      <w:marBottom w:val="0"/>
      <w:divBdr>
        <w:top w:val="none" w:sz="0" w:space="0" w:color="auto"/>
        <w:left w:val="none" w:sz="0" w:space="0" w:color="auto"/>
        <w:bottom w:val="none" w:sz="0" w:space="0" w:color="auto"/>
        <w:right w:val="none" w:sz="0" w:space="0" w:color="auto"/>
      </w:divBdr>
    </w:div>
    <w:div w:id="999113444">
      <w:bodyDiv w:val="1"/>
      <w:marLeft w:val="0"/>
      <w:marRight w:val="0"/>
      <w:marTop w:val="0"/>
      <w:marBottom w:val="0"/>
      <w:divBdr>
        <w:top w:val="none" w:sz="0" w:space="0" w:color="auto"/>
        <w:left w:val="none" w:sz="0" w:space="0" w:color="auto"/>
        <w:bottom w:val="none" w:sz="0" w:space="0" w:color="auto"/>
        <w:right w:val="none" w:sz="0" w:space="0" w:color="auto"/>
      </w:divBdr>
    </w:div>
    <w:div w:id="1257668418">
      <w:bodyDiv w:val="1"/>
      <w:marLeft w:val="0"/>
      <w:marRight w:val="0"/>
      <w:marTop w:val="0"/>
      <w:marBottom w:val="0"/>
      <w:divBdr>
        <w:top w:val="none" w:sz="0" w:space="0" w:color="auto"/>
        <w:left w:val="none" w:sz="0" w:space="0" w:color="auto"/>
        <w:bottom w:val="none" w:sz="0" w:space="0" w:color="auto"/>
        <w:right w:val="none" w:sz="0" w:space="0" w:color="auto"/>
      </w:divBdr>
    </w:div>
    <w:div w:id="18571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dbbwc.com/component/content/article/190" TargetMode="External"/><Relationship Id="rId1" Type="http://schemas.openxmlformats.org/officeDocument/2006/relationships/hyperlink" Target="http://www.faa.gov/documentLibrary/media/Advisory_Circular/AC_70_7460-1L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7b117-452e-426d-bedc-a93258d38bbb">
      <Terms xmlns="http://schemas.microsoft.com/office/infopath/2007/PartnerControls"/>
    </lcf76f155ced4ddcb4097134ff3c332f>
    <TaxCatchAll xmlns="3b1a1551-9d03-458a-90fd-bf81697f22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B7404BBE67143B67723B01E1771BC" ma:contentTypeVersion="17" ma:contentTypeDescription="Create a new document." ma:contentTypeScope="" ma:versionID="f78e9c987ea0f275b0c6c3faf1e19d17">
  <xsd:schema xmlns:xsd="http://www.w3.org/2001/XMLSchema" xmlns:xs="http://www.w3.org/2001/XMLSchema" xmlns:p="http://schemas.microsoft.com/office/2006/metadata/properties" xmlns:ns2="1ba7b117-452e-426d-bedc-a93258d38bbb" xmlns:ns3="3b1a1551-9d03-458a-90fd-bf81697f2297" targetNamespace="http://schemas.microsoft.com/office/2006/metadata/properties" ma:root="true" ma:fieldsID="172c296e0999f36c01c20b0632e8d3ee" ns2:_="" ns3:_="">
    <xsd:import namespace="1ba7b117-452e-426d-bedc-a93258d38bbb"/>
    <xsd:import namespace="3b1a1551-9d03-458a-90fd-bf81697f2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b117-452e-426d-bedc-a93258d38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0b14-4b7b-40f0-9396-2392d91940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a1551-9d03-458a-90fd-bf81697f22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29513-80ef-4675-a868-77be8e4de5d2}" ma:internalName="TaxCatchAll" ma:showField="CatchAllData" ma:web="3b1a1551-9d03-458a-90fd-bf81697f2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20A4-908F-40D4-8C1C-02460C5E3F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B620BE-EFDF-4E98-931B-49A0ACA8D152}"/>
</file>

<file path=customXml/itemProps3.xml><?xml version="1.0" encoding="utf-8"?>
<ds:datastoreItem xmlns:ds="http://schemas.openxmlformats.org/officeDocument/2006/customXml" ds:itemID="{C3C2B401-7CBA-4155-8173-C5B891E3A790}">
  <ds:schemaRefs>
    <ds:schemaRef ds:uri="http://schemas.microsoft.com/sharepoint/v3/contenttype/forms"/>
  </ds:schemaRefs>
</ds:datastoreItem>
</file>

<file path=customXml/itemProps4.xml><?xml version="1.0" encoding="utf-8"?>
<ds:datastoreItem xmlns:ds="http://schemas.openxmlformats.org/officeDocument/2006/customXml" ds:itemID="{F62999B4-3D21-4432-AFD9-EF6DB4EF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dc:creator>
  <cp:keywords/>
  <dc:description/>
  <cp:lastModifiedBy>Frank Taylor</cp:lastModifiedBy>
  <cp:revision>3</cp:revision>
  <cp:lastPrinted>2014-01-14T18:35:00Z</cp:lastPrinted>
  <dcterms:created xsi:type="dcterms:W3CDTF">2019-10-14T16:06:00Z</dcterms:created>
  <dcterms:modified xsi:type="dcterms:W3CDTF">2019-10-14T16:06:00Z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0x010100CF55010C2EEF5E418DE7528AD805CEDA</vt:lpwstr>
  </property>
</Properties>
</file>